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B8E0" w14:textId="77777777" w:rsidR="008840F0" w:rsidRPr="00FF7A32" w:rsidRDefault="008840F0" w:rsidP="008840F0">
      <w:pPr>
        <w:pStyle w:val="a3"/>
        <w:spacing w:before="73"/>
        <w:ind w:left="426" w:firstLine="0"/>
        <w:jc w:val="center"/>
        <w:rPr>
          <w:spacing w:val="-7"/>
        </w:rPr>
      </w:pPr>
      <w:r w:rsidRPr="00FF7A32">
        <w:t>КОМИТЕТ</w:t>
      </w:r>
      <w:r w:rsidRPr="00FF7A32">
        <w:rPr>
          <w:spacing w:val="-7"/>
        </w:rPr>
        <w:t xml:space="preserve"> </w:t>
      </w:r>
      <w:r w:rsidRPr="00FF7A32">
        <w:t>ОБРАЗОВАНИЯ</w:t>
      </w:r>
      <w:r w:rsidRPr="00FF7A32">
        <w:rPr>
          <w:spacing w:val="-7"/>
        </w:rPr>
        <w:t xml:space="preserve"> </w:t>
      </w:r>
      <w:r w:rsidRPr="00FF7A32">
        <w:t>АДМИНИСТРАЦИИ</w:t>
      </w:r>
    </w:p>
    <w:p w14:paraId="271E3A86" w14:textId="77777777" w:rsidR="008840F0" w:rsidRPr="00FF7A32" w:rsidRDefault="008840F0" w:rsidP="008840F0">
      <w:pPr>
        <w:pStyle w:val="a3"/>
        <w:spacing w:before="73"/>
        <w:ind w:left="426" w:firstLine="0"/>
        <w:jc w:val="center"/>
      </w:pPr>
      <w:r w:rsidRPr="00FF7A32">
        <w:t>ГАЗИМУРО- ЗАВОДСКИЙ МУНИЦИПАЛЬНЫЙ ОКРУГ</w:t>
      </w:r>
    </w:p>
    <w:p w14:paraId="4DB7F5A7" w14:textId="77777777" w:rsidR="008840F0" w:rsidRPr="00FF7A32" w:rsidRDefault="008840F0" w:rsidP="008840F0">
      <w:pPr>
        <w:pStyle w:val="a3"/>
        <w:ind w:left="1297" w:right="537" w:firstLine="0"/>
        <w:jc w:val="center"/>
      </w:pPr>
      <w:r w:rsidRPr="00FF7A32">
        <w:t>МУНИЦИПАЛЬНОЕ</w:t>
      </w:r>
      <w:r w:rsidRPr="00FF7A32">
        <w:rPr>
          <w:spacing w:val="-10"/>
        </w:rPr>
        <w:t xml:space="preserve"> </w:t>
      </w:r>
      <w:r w:rsidRPr="00FF7A32">
        <w:t>ОБЩЕОБРАЗОВАТЕЛЬНОЕ</w:t>
      </w:r>
      <w:r w:rsidRPr="00FF7A32">
        <w:rPr>
          <w:spacing w:val="-9"/>
        </w:rPr>
        <w:t xml:space="preserve"> </w:t>
      </w:r>
      <w:r w:rsidRPr="00FF7A32">
        <w:t>УЧРЕЖДЕНИЕ</w:t>
      </w:r>
    </w:p>
    <w:p w14:paraId="2557F2BE" w14:textId="77777777" w:rsidR="008840F0" w:rsidRPr="00FF7A32" w:rsidRDefault="008840F0" w:rsidP="008840F0">
      <w:pPr>
        <w:pStyle w:val="a3"/>
        <w:spacing w:before="1"/>
        <w:ind w:left="1114" w:firstLine="0"/>
        <w:jc w:val="center"/>
      </w:pPr>
      <w:proofErr w:type="gramStart"/>
      <w:r w:rsidRPr="00FF7A32">
        <w:t xml:space="preserve">БУРУКАНСКАЯ </w:t>
      </w:r>
      <w:r w:rsidRPr="00FF7A32">
        <w:rPr>
          <w:spacing w:val="-8"/>
        </w:rPr>
        <w:t xml:space="preserve"> </w:t>
      </w:r>
      <w:r w:rsidRPr="00FF7A32">
        <w:t>ОСНОВНАЯ</w:t>
      </w:r>
      <w:proofErr w:type="gramEnd"/>
      <w:r w:rsidRPr="00FF7A32">
        <w:rPr>
          <w:spacing w:val="-6"/>
        </w:rPr>
        <w:t xml:space="preserve"> </w:t>
      </w:r>
      <w:r w:rsidRPr="00FF7A32">
        <w:t>ОБЩЕОБРАЗОВАТЕЛЬНАЯ</w:t>
      </w:r>
      <w:r w:rsidRPr="00FF7A32">
        <w:rPr>
          <w:spacing w:val="-8"/>
        </w:rPr>
        <w:t xml:space="preserve"> </w:t>
      </w:r>
      <w:r w:rsidRPr="00FF7A32">
        <w:t>ШКОЛА</w:t>
      </w:r>
    </w:p>
    <w:p w14:paraId="3A082C27" w14:textId="77777777" w:rsidR="008840F0" w:rsidRPr="00FF7A32" w:rsidRDefault="008840F0" w:rsidP="008840F0">
      <w:pPr>
        <w:pStyle w:val="a3"/>
        <w:spacing w:before="1"/>
        <w:ind w:left="1114" w:firstLine="0"/>
        <w:jc w:val="center"/>
      </w:pPr>
    </w:p>
    <w:p w14:paraId="6692B8CB" w14:textId="77777777" w:rsidR="008840F0" w:rsidRPr="00FF7A32" w:rsidRDefault="008840F0" w:rsidP="008840F0">
      <w:pPr>
        <w:pStyle w:val="a3"/>
        <w:spacing w:before="1"/>
        <w:ind w:left="1114" w:firstLine="0"/>
        <w:jc w:val="center"/>
      </w:pPr>
    </w:p>
    <w:p w14:paraId="25C841C7" w14:textId="77777777" w:rsidR="008840F0" w:rsidRPr="00FF7A32" w:rsidRDefault="008840F0" w:rsidP="008840F0">
      <w:pPr>
        <w:pStyle w:val="a3"/>
        <w:spacing w:before="1"/>
        <w:ind w:left="1114" w:firstLine="0"/>
        <w:jc w:val="center"/>
      </w:pPr>
    </w:p>
    <w:p w14:paraId="0E9036B4" w14:textId="77777777" w:rsidR="008840F0" w:rsidRPr="00FF7A32" w:rsidRDefault="008840F0" w:rsidP="008840F0">
      <w:pPr>
        <w:pStyle w:val="a3"/>
        <w:spacing w:before="1"/>
        <w:ind w:left="1114" w:firstLine="0"/>
        <w:jc w:val="center"/>
      </w:pPr>
    </w:p>
    <w:p w14:paraId="4D8F4ED6" w14:textId="77777777" w:rsidR="008840F0" w:rsidRPr="00FF7A32" w:rsidRDefault="008840F0" w:rsidP="008840F0">
      <w:pPr>
        <w:pStyle w:val="a3"/>
        <w:spacing w:before="1"/>
        <w:ind w:left="1114" w:firstLine="0"/>
        <w:jc w:val="center"/>
      </w:pPr>
    </w:p>
    <w:tbl>
      <w:tblPr>
        <w:tblStyle w:val="4"/>
        <w:tblW w:w="10740" w:type="dxa"/>
        <w:tblLook w:val="04A0" w:firstRow="1" w:lastRow="0" w:firstColumn="1" w:lastColumn="0" w:noHBand="0" w:noVBand="1"/>
      </w:tblPr>
      <w:tblGrid>
        <w:gridCol w:w="3539"/>
        <w:gridCol w:w="3541"/>
        <w:gridCol w:w="3660"/>
      </w:tblGrid>
      <w:tr w:rsidR="008840F0" w:rsidRPr="00FF7A32" w14:paraId="60C4AEA4" w14:textId="77777777" w:rsidTr="007B1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DD05178" w14:textId="77777777" w:rsidR="008840F0" w:rsidRPr="00FF7A32" w:rsidRDefault="008840F0" w:rsidP="007B1BC8">
            <w:pPr>
              <w:pStyle w:val="a3"/>
              <w:spacing w:before="43"/>
              <w:ind w:firstLine="0"/>
              <w:jc w:val="left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Рассмотрено </w:t>
            </w:r>
          </w:p>
          <w:p w14:paraId="0BD22763" w14:textId="77777777" w:rsidR="008840F0" w:rsidRPr="00FF7A32" w:rsidRDefault="008840F0" w:rsidP="007B1BC8">
            <w:pPr>
              <w:pStyle w:val="a3"/>
              <w:spacing w:before="43"/>
              <w:ind w:firstLine="0"/>
              <w:jc w:val="left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>Педагогическим советом</w:t>
            </w:r>
          </w:p>
          <w:p w14:paraId="183DBCAF" w14:textId="3AB1B4F1" w:rsidR="008840F0" w:rsidRPr="00FF7A32" w:rsidRDefault="008840F0" w:rsidP="007B1BC8">
            <w:pPr>
              <w:pStyle w:val="a3"/>
              <w:spacing w:before="43"/>
              <w:ind w:firstLine="0"/>
              <w:jc w:val="left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>Протокол №</w:t>
            </w:r>
            <w:r w:rsidR="00AF0D37" w:rsidRPr="00FF7A32">
              <w:rPr>
                <w:b w:val="0"/>
                <w:bCs w:val="0"/>
                <w:lang w:val="ru-RU"/>
              </w:rPr>
              <w:t>7</w:t>
            </w:r>
          </w:p>
          <w:p w14:paraId="137C5680" w14:textId="4C68EE16" w:rsidR="008840F0" w:rsidRPr="00FF7A32" w:rsidRDefault="008840F0" w:rsidP="007B1BC8">
            <w:pPr>
              <w:pStyle w:val="a3"/>
              <w:spacing w:before="43"/>
              <w:ind w:firstLine="0"/>
              <w:jc w:val="left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От </w:t>
            </w:r>
            <w:r w:rsidR="00AF0D37" w:rsidRPr="00FF7A32">
              <w:rPr>
                <w:color w:val="000000"/>
                <w:lang w:val="ru-RU"/>
              </w:rPr>
              <w:t>25.06.2024</w:t>
            </w:r>
            <w:r w:rsidR="00AF0D37" w:rsidRPr="00FF7A32">
              <w:rPr>
                <w:color w:val="000000"/>
              </w:rPr>
              <w:t> </w:t>
            </w:r>
          </w:p>
        </w:tc>
        <w:tc>
          <w:tcPr>
            <w:tcW w:w="3541" w:type="dxa"/>
          </w:tcPr>
          <w:p w14:paraId="240F2692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Согласовано </w:t>
            </w:r>
          </w:p>
          <w:p w14:paraId="7447801C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>Заместитель директора по УВР</w:t>
            </w:r>
          </w:p>
          <w:p w14:paraId="760AA08A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__________ Муратова </w:t>
            </w:r>
            <w:proofErr w:type="gramStart"/>
            <w:r w:rsidRPr="00FF7A32">
              <w:rPr>
                <w:b w:val="0"/>
                <w:bCs w:val="0"/>
                <w:lang w:val="ru-RU"/>
              </w:rPr>
              <w:t>М.А</w:t>
            </w:r>
            <w:proofErr w:type="gramEnd"/>
          </w:p>
          <w:p w14:paraId="10BDBD68" w14:textId="4CCD6465" w:rsidR="008840F0" w:rsidRPr="00FF7A32" w:rsidRDefault="00AF0D37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F7A32">
              <w:rPr>
                <w:color w:val="000000"/>
                <w:lang w:val="ru-RU"/>
              </w:rPr>
              <w:t>25.06.2024</w:t>
            </w:r>
            <w:r w:rsidRPr="00FF7A32">
              <w:rPr>
                <w:color w:val="000000"/>
              </w:rPr>
              <w:t> </w:t>
            </w:r>
          </w:p>
        </w:tc>
        <w:tc>
          <w:tcPr>
            <w:tcW w:w="3660" w:type="dxa"/>
          </w:tcPr>
          <w:p w14:paraId="5A17E837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Утверждаю </w:t>
            </w:r>
          </w:p>
          <w:p w14:paraId="623470FA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Директор </w:t>
            </w:r>
          </w:p>
          <w:p w14:paraId="10DF0F59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МОУ </w:t>
            </w:r>
            <w:proofErr w:type="spellStart"/>
            <w:r w:rsidRPr="00FF7A32">
              <w:rPr>
                <w:b w:val="0"/>
                <w:bCs w:val="0"/>
                <w:lang w:val="ru-RU"/>
              </w:rPr>
              <w:t>Буруканская</w:t>
            </w:r>
            <w:proofErr w:type="spellEnd"/>
            <w:r w:rsidRPr="00FF7A32">
              <w:rPr>
                <w:b w:val="0"/>
                <w:bCs w:val="0"/>
                <w:lang w:val="ru-RU"/>
              </w:rPr>
              <w:t xml:space="preserve"> ООШ</w:t>
            </w:r>
          </w:p>
          <w:p w14:paraId="585C8BB8" w14:textId="77777777" w:rsidR="008840F0" w:rsidRPr="00FF7A32" w:rsidRDefault="008840F0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FF7A32">
              <w:rPr>
                <w:b w:val="0"/>
                <w:bCs w:val="0"/>
                <w:lang w:val="ru-RU"/>
              </w:rPr>
              <w:t xml:space="preserve">_________ Астафьева </w:t>
            </w:r>
            <w:proofErr w:type="gramStart"/>
            <w:r w:rsidRPr="00FF7A32">
              <w:rPr>
                <w:b w:val="0"/>
                <w:bCs w:val="0"/>
                <w:lang w:val="ru-RU"/>
              </w:rPr>
              <w:t>Л.И</w:t>
            </w:r>
            <w:proofErr w:type="gramEnd"/>
          </w:p>
          <w:p w14:paraId="2628905A" w14:textId="77777777" w:rsidR="008840F0" w:rsidRPr="00FF7A32" w:rsidRDefault="00AF0D37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lang w:val="ru-RU"/>
              </w:rPr>
            </w:pPr>
            <w:r w:rsidRPr="00FF7A32">
              <w:rPr>
                <w:color w:val="000000"/>
                <w:lang w:val="ru-RU"/>
              </w:rPr>
              <w:t>Приказ 25.06.2024</w:t>
            </w:r>
            <w:r w:rsidRPr="00FF7A32">
              <w:rPr>
                <w:color w:val="000000"/>
              </w:rPr>
              <w:t> </w:t>
            </w:r>
            <w:r w:rsidRPr="00FF7A32">
              <w:rPr>
                <w:color w:val="000000"/>
                <w:lang w:val="ru-RU"/>
              </w:rPr>
              <w:t>№ 152.</w:t>
            </w:r>
          </w:p>
          <w:p w14:paraId="302D5AA8" w14:textId="77777777" w:rsidR="00AF0D37" w:rsidRPr="00FF7A32" w:rsidRDefault="00AF0D37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</w:p>
          <w:p w14:paraId="0F3E33BA" w14:textId="77777777" w:rsidR="00AF0D37" w:rsidRPr="00FF7A32" w:rsidRDefault="00AF0D37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</w:p>
          <w:p w14:paraId="6DC7DF4A" w14:textId="77777777" w:rsidR="00AF0D37" w:rsidRPr="00FF7A32" w:rsidRDefault="00AF0D37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</w:p>
          <w:p w14:paraId="7168E922" w14:textId="2595F05B" w:rsidR="00AF0D37" w:rsidRPr="00FF7A32" w:rsidRDefault="00AF0D37" w:rsidP="007B1BC8">
            <w:pPr>
              <w:pStyle w:val="a3"/>
              <w:spacing w:before="1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</w:p>
        </w:tc>
      </w:tr>
    </w:tbl>
    <w:p w14:paraId="3875C778" w14:textId="09798393" w:rsidR="00FF7A32" w:rsidRPr="00266879" w:rsidRDefault="00AF0D37" w:rsidP="00266879">
      <w:pPr>
        <w:pStyle w:val="1"/>
        <w:spacing w:before="80" w:line="400" w:lineRule="auto"/>
        <w:ind w:left="1592" w:right="1067"/>
        <w:rPr>
          <w:w w:val="105"/>
          <w:sz w:val="28"/>
          <w:szCs w:val="28"/>
        </w:rPr>
      </w:pPr>
      <w:r w:rsidRPr="00FF7A32">
        <w:rPr>
          <w:w w:val="105"/>
          <w:sz w:val="28"/>
          <w:szCs w:val="28"/>
        </w:rPr>
        <w:t>Положение о системе</w:t>
      </w:r>
      <w:r w:rsidRPr="00FF7A32">
        <w:rPr>
          <w:spacing w:val="1"/>
          <w:w w:val="105"/>
          <w:sz w:val="28"/>
          <w:szCs w:val="28"/>
        </w:rPr>
        <w:t xml:space="preserve"> </w:t>
      </w:r>
      <w:r w:rsidRPr="00FF7A32">
        <w:rPr>
          <w:w w:val="105"/>
          <w:sz w:val="28"/>
          <w:szCs w:val="28"/>
        </w:rPr>
        <w:t>мониторинга</w:t>
      </w:r>
      <w:r w:rsidRPr="00FF7A32">
        <w:rPr>
          <w:spacing w:val="1"/>
          <w:w w:val="105"/>
          <w:sz w:val="28"/>
          <w:szCs w:val="28"/>
        </w:rPr>
        <w:t xml:space="preserve"> </w:t>
      </w:r>
      <w:r w:rsidRPr="00FF7A32">
        <w:rPr>
          <w:w w:val="105"/>
          <w:sz w:val="28"/>
          <w:szCs w:val="28"/>
        </w:rPr>
        <w:t>эффективности</w:t>
      </w:r>
      <w:r w:rsidRPr="00FF7A32">
        <w:rPr>
          <w:spacing w:val="26"/>
          <w:w w:val="105"/>
          <w:sz w:val="28"/>
          <w:szCs w:val="28"/>
        </w:rPr>
        <w:t xml:space="preserve"> </w:t>
      </w:r>
      <w:r w:rsidRPr="00FF7A32">
        <w:rPr>
          <w:w w:val="105"/>
          <w:sz w:val="28"/>
          <w:szCs w:val="28"/>
        </w:rPr>
        <w:t>внеурочной</w:t>
      </w:r>
      <w:r w:rsidRPr="00FF7A32">
        <w:rPr>
          <w:spacing w:val="26"/>
          <w:w w:val="105"/>
          <w:sz w:val="28"/>
          <w:szCs w:val="28"/>
        </w:rPr>
        <w:t xml:space="preserve"> </w:t>
      </w:r>
      <w:proofErr w:type="gramStart"/>
      <w:r w:rsidRPr="00FF7A32">
        <w:rPr>
          <w:w w:val="105"/>
          <w:sz w:val="28"/>
          <w:szCs w:val="28"/>
        </w:rPr>
        <w:t xml:space="preserve">деятельности  </w:t>
      </w:r>
      <w:r w:rsidRPr="00FF7A32">
        <w:rPr>
          <w:bCs w:val="0"/>
          <w:sz w:val="28"/>
          <w:szCs w:val="28"/>
        </w:rPr>
        <w:t>МОУ</w:t>
      </w:r>
      <w:proofErr w:type="gramEnd"/>
      <w:r w:rsidRPr="00FF7A32">
        <w:rPr>
          <w:bCs w:val="0"/>
          <w:sz w:val="28"/>
          <w:szCs w:val="28"/>
        </w:rPr>
        <w:t xml:space="preserve"> </w:t>
      </w:r>
      <w:proofErr w:type="spellStart"/>
      <w:r w:rsidRPr="00FF7A32">
        <w:rPr>
          <w:bCs w:val="0"/>
          <w:sz w:val="28"/>
          <w:szCs w:val="28"/>
        </w:rPr>
        <w:t>Буруканская</w:t>
      </w:r>
      <w:proofErr w:type="spellEnd"/>
      <w:r w:rsidRPr="00FF7A32">
        <w:rPr>
          <w:bCs w:val="0"/>
          <w:sz w:val="28"/>
          <w:szCs w:val="28"/>
        </w:rPr>
        <w:t xml:space="preserve"> ООШ</w:t>
      </w:r>
      <w:bookmarkStart w:id="0" w:name="_Hlk171253165"/>
    </w:p>
    <w:p w14:paraId="1972228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>Цель внеурочной деятельности</w:t>
      </w:r>
      <w:proofErr w:type="gramStart"/>
      <w:r w:rsidRPr="00FF7A32">
        <w:rPr>
          <w:sz w:val="24"/>
          <w:szCs w:val="24"/>
        </w:rPr>
        <w:t>-  создание</w:t>
      </w:r>
      <w:proofErr w:type="gramEnd"/>
      <w:r w:rsidRPr="00FF7A32">
        <w:rPr>
          <w:b/>
          <w:sz w:val="24"/>
          <w:szCs w:val="24"/>
        </w:rPr>
        <w:t xml:space="preserve"> </w:t>
      </w:r>
      <w:r w:rsidRPr="00FF7A32">
        <w:rPr>
          <w:sz w:val="24"/>
          <w:szCs w:val="24"/>
        </w:rPr>
        <w:t xml:space="preserve">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</w:p>
    <w:p w14:paraId="4AA39060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proofErr w:type="gramStart"/>
      <w:r w:rsidRPr="00FF7A32">
        <w:rPr>
          <w:b/>
          <w:sz w:val="24"/>
          <w:szCs w:val="24"/>
        </w:rPr>
        <w:t>Цель  мониторинга</w:t>
      </w:r>
      <w:proofErr w:type="gramEnd"/>
      <w:r w:rsidRPr="00FF7A32">
        <w:rPr>
          <w:b/>
          <w:sz w:val="24"/>
          <w:szCs w:val="24"/>
        </w:rPr>
        <w:t xml:space="preserve">  эффективности внеурочной деятельности</w:t>
      </w:r>
      <w:r w:rsidRPr="00FF7A32">
        <w:rPr>
          <w:sz w:val="24"/>
          <w:szCs w:val="24"/>
        </w:rPr>
        <w:t xml:space="preserve">— выяснить, являются ли (и в какой степени) воспитывающими те виды внеурочной деятельности, которыми занят школьник. Делается это для того, чтобы обнаруживать и решать наиболее острые проблемы, существующие во внеурочной сфере, чтобы анализировать, обобщать и распространять позитивный опыт воспитания. </w:t>
      </w:r>
    </w:p>
    <w:p w14:paraId="7FE68BF6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 </w:t>
      </w:r>
      <w:r w:rsidRPr="00FF7A32">
        <w:rPr>
          <w:sz w:val="24"/>
          <w:szCs w:val="24"/>
        </w:rPr>
        <w:tab/>
        <w:t xml:space="preserve">Для успешной реализации любой деятельности необходимы своевременное планирование, контроль и корректировка, анализ достигнутых результатов. Контроль результативности и эффективности организации внеурочной </w:t>
      </w:r>
      <w:proofErr w:type="gramStart"/>
      <w:r w:rsidRPr="00FF7A32">
        <w:rPr>
          <w:sz w:val="24"/>
          <w:szCs w:val="24"/>
        </w:rPr>
        <w:t>деятельности  в</w:t>
      </w:r>
      <w:proofErr w:type="gramEnd"/>
      <w:r w:rsidRPr="00FF7A32">
        <w:rPr>
          <w:sz w:val="24"/>
          <w:szCs w:val="24"/>
        </w:rPr>
        <w:t xml:space="preserve">  школе осуществляется путем проведения мониторинговых исследований,  диагностики обучающихся, педагогов, родителей. </w:t>
      </w:r>
    </w:p>
    <w:p w14:paraId="4A945B72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proofErr w:type="gramStart"/>
      <w:r w:rsidRPr="00FF7A32">
        <w:rPr>
          <w:b/>
          <w:sz w:val="24"/>
          <w:szCs w:val="24"/>
        </w:rPr>
        <w:t>Система  мониторинговых</w:t>
      </w:r>
      <w:proofErr w:type="gramEnd"/>
      <w:r w:rsidRPr="00FF7A32">
        <w:rPr>
          <w:b/>
          <w:sz w:val="24"/>
          <w:szCs w:val="24"/>
        </w:rPr>
        <w:t xml:space="preserve"> исследований</w:t>
      </w:r>
      <w:r w:rsidRPr="00FF7A32">
        <w:rPr>
          <w:sz w:val="24"/>
          <w:szCs w:val="24"/>
        </w:rPr>
        <w:t xml:space="preserve"> позволяет организовать сбор, обработку и распространение информации,  отражающей </w:t>
      </w:r>
      <w:r w:rsidRPr="00FF7A32">
        <w:rPr>
          <w:sz w:val="24"/>
          <w:szCs w:val="24"/>
          <w:u w:val="single"/>
        </w:rPr>
        <w:t>результативность</w:t>
      </w:r>
      <w:r w:rsidRPr="00FF7A32">
        <w:rPr>
          <w:sz w:val="24"/>
          <w:szCs w:val="24"/>
        </w:rPr>
        <w:t xml:space="preserve"> внеурочной деятельности и дополнительного образования по следующим показателям </w:t>
      </w:r>
    </w:p>
    <w:p w14:paraId="6176D125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включенность учащихся во внеурочную </w:t>
      </w:r>
      <w:proofErr w:type="gramStart"/>
      <w:r w:rsidRPr="00FF7A32">
        <w:rPr>
          <w:sz w:val="24"/>
          <w:szCs w:val="24"/>
        </w:rPr>
        <w:t>деятельность ;</w:t>
      </w:r>
      <w:proofErr w:type="gramEnd"/>
      <w:r w:rsidRPr="00FF7A32">
        <w:rPr>
          <w:sz w:val="24"/>
          <w:szCs w:val="24"/>
        </w:rPr>
        <w:t xml:space="preserve"> </w:t>
      </w:r>
    </w:p>
    <w:p w14:paraId="2642676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результативность участия в </w:t>
      </w:r>
      <w:proofErr w:type="gramStart"/>
      <w:r w:rsidRPr="00FF7A32">
        <w:rPr>
          <w:sz w:val="24"/>
          <w:szCs w:val="24"/>
        </w:rPr>
        <w:t>мероприятиях  различного</w:t>
      </w:r>
      <w:proofErr w:type="gramEnd"/>
      <w:r w:rsidRPr="00FF7A32">
        <w:rPr>
          <w:sz w:val="24"/>
          <w:szCs w:val="24"/>
        </w:rPr>
        <w:t xml:space="preserve"> уровня; </w:t>
      </w:r>
    </w:p>
    <w:p w14:paraId="5C86015B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рост социальной активности обучающихся </w:t>
      </w:r>
      <w:proofErr w:type="gramStart"/>
      <w:r w:rsidRPr="00FF7A32">
        <w:rPr>
          <w:sz w:val="24"/>
          <w:szCs w:val="24"/>
        </w:rPr>
        <w:t>( социальные</w:t>
      </w:r>
      <w:proofErr w:type="gramEnd"/>
      <w:r w:rsidRPr="00FF7A32">
        <w:rPr>
          <w:sz w:val="24"/>
          <w:szCs w:val="24"/>
        </w:rPr>
        <w:t xml:space="preserve"> практики); - рост мотивации к активной познавательной деятельности ( результативность участия в мероприятиях различной </w:t>
      </w:r>
      <w:r w:rsidRPr="00FF7A32">
        <w:rPr>
          <w:sz w:val="24"/>
          <w:szCs w:val="24"/>
        </w:rPr>
        <w:lastRenderedPageBreak/>
        <w:t xml:space="preserve">направленности); </w:t>
      </w:r>
    </w:p>
    <w:p w14:paraId="1BEEF493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уровень сформированности </w:t>
      </w:r>
      <w:proofErr w:type="gramStart"/>
      <w:r w:rsidRPr="00FF7A32">
        <w:rPr>
          <w:sz w:val="24"/>
          <w:szCs w:val="24"/>
        </w:rPr>
        <w:t>коммуникативных  компетентностей</w:t>
      </w:r>
      <w:proofErr w:type="gramEnd"/>
      <w:r w:rsidRPr="00FF7A32">
        <w:rPr>
          <w:sz w:val="24"/>
          <w:szCs w:val="24"/>
        </w:rPr>
        <w:t xml:space="preserve">, креативных и организационных способностей ( уровень развития самоуправления), </w:t>
      </w:r>
    </w:p>
    <w:p w14:paraId="05C1B18A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уровень развитие и сплочение ученического коллектива, характер межличностных отношений; </w:t>
      </w:r>
    </w:p>
    <w:p w14:paraId="72C4B546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proofErr w:type="spellStart"/>
      <w:proofErr w:type="gramStart"/>
      <w:r w:rsidRPr="00FF7A32">
        <w:rPr>
          <w:sz w:val="24"/>
          <w:szCs w:val="24"/>
        </w:rPr>
        <w:t>сформированностьи</w:t>
      </w:r>
      <w:proofErr w:type="spellEnd"/>
      <w:r w:rsidRPr="00FF7A32">
        <w:rPr>
          <w:sz w:val="24"/>
          <w:szCs w:val="24"/>
        </w:rPr>
        <w:t xml:space="preserve">  рефлексивных</w:t>
      </w:r>
      <w:proofErr w:type="gramEnd"/>
      <w:r w:rsidRPr="00FF7A32">
        <w:rPr>
          <w:sz w:val="24"/>
          <w:szCs w:val="24"/>
        </w:rPr>
        <w:t xml:space="preserve"> навыков ( ценности здоровья и ЗОЖ); </w:t>
      </w:r>
    </w:p>
    <w:p w14:paraId="7F6B3CD5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 </w:t>
      </w:r>
    </w:p>
    <w:p w14:paraId="5009A1B4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удовлетворенность учащихся </w:t>
      </w:r>
      <w:proofErr w:type="gramStart"/>
      <w:r w:rsidRPr="00FF7A32">
        <w:rPr>
          <w:sz w:val="24"/>
          <w:szCs w:val="24"/>
        </w:rPr>
        <w:t>и  родителей</w:t>
      </w:r>
      <w:proofErr w:type="gramEnd"/>
      <w:r w:rsidRPr="00FF7A32">
        <w:rPr>
          <w:sz w:val="24"/>
          <w:szCs w:val="24"/>
        </w:rPr>
        <w:t xml:space="preserve"> жизнедеятельностью школы. </w:t>
      </w:r>
    </w:p>
    <w:p w14:paraId="72DBC9A8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b/>
          <w:sz w:val="24"/>
          <w:szCs w:val="24"/>
        </w:rPr>
        <w:t xml:space="preserve">Результативность внеурочной </w:t>
      </w:r>
      <w:proofErr w:type="gramStart"/>
      <w:r w:rsidRPr="00FF7A32">
        <w:rPr>
          <w:b/>
          <w:sz w:val="24"/>
          <w:szCs w:val="24"/>
        </w:rPr>
        <w:t>деятельности .</w:t>
      </w:r>
      <w:proofErr w:type="gramEnd"/>
      <w:r w:rsidRPr="00FF7A32">
        <w:rPr>
          <w:b/>
          <w:sz w:val="24"/>
          <w:szCs w:val="24"/>
        </w:rPr>
        <w:t xml:space="preserve"> </w:t>
      </w:r>
    </w:p>
    <w:p w14:paraId="74D42831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Первым </w:t>
      </w:r>
      <w:proofErr w:type="gramStart"/>
      <w:r w:rsidRPr="00FF7A32">
        <w:rPr>
          <w:sz w:val="24"/>
          <w:szCs w:val="24"/>
        </w:rPr>
        <w:t>этапом  диагностики</w:t>
      </w:r>
      <w:proofErr w:type="gramEnd"/>
      <w:r w:rsidRPr="00FF7A32">
        <w:rPr>
          <w:sz w:val="24"/>
          <w:szCs w:val="24"/>
        </w:rPr>
        <w:t xml:space="preserve"> результативности внеурочной деятельности является </w:t>
      </w:r>
      <w:r w:rsidRPr="00FF7A32">
        <w:rPr>
          <w:i/>
          <w:sz w:val="24"/>
          <w:szCs w:val="24"/>
          <w:u w:val="single"/>
        </w:rPr>
        <w:t>анализ ее общего состояния</w:t>
      </w:r>
      <w:r w:rsidRPr="00FF7A32">
        <w:rPr>
          <w:sz w:val="24"/>
          <w:szCs w:val="24"/>
          <w:u w:val="single"/>
        </w:rPr>
        <w:t>.</w:t>
      </w:r>
      <w:r w:rsidRPr="00FF7A32">
        <w:rPr>
          <w:sz w:val="24"/>
          <w:szCs w:val="24"/>
        </w:rPr>
        <w:t xml:space="preserve"> </w:t>
      </w:r>
    </w:p>
    <w:p w14:paraId="0A16CAE0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При этом следует рассмотреть следующие аспекты: </w:t>
      </w:r>
    </w:p>
    <w:p w14:paraId="2771BC95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включенность </w:t>
      </w:r>
      <w:proofErr w:type="gramStart"/>
      <w:r w:rsidRPr="00FF7A32">
        <w:rPr>
          <w:sz w:val="24"/>
          <w:szCs w:val="24"/>
        </w:rPr>
        <w:t>учащихся  в</w:t>
      </w:r>
      <w:proofErr w:type="gramEnd"/>
      <w:r w:rsidRPr="00FF7A32">
        <w:rPr>
          <w:sz w:val="24"/>
          <w:szCs w:val="24"/>
        </w:rPr>
        <w:t xml:space="preserve"> систему внеурочной деятельности - соответствие содержания и способов организации внеурочной деятельности принципам системы </w:t>
      </w:r>
    </w:p>
    <w:p w14:paraId="515C655D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ресурсная обеспеченность процесса функционирования системы внеурочной деятельности учащихся. </w:t>
      </w:r>
    </w:p>
    <w:p w14:paraId="60A97454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 Для осуществления анализа включенности </w:t>
      </w:r>
      <w:proofErr w:type="gramStart"/>
      <w:r w:rsidRPr="00FF7A32">
        <w:rPr>
          <w:sz w:val="24"/>
          <w:szCs w:val="24"/>
        </w:rPr>
        <w:t>учащихся  в</w:t>
      </w:r>
      <w:proofErr w:type="gramEnd"/>
      <w:r w:rsidRPr="00FF7A32">
        <w:rPr>
          <w:sz w:val="24"/>
          <w:szCs w:val="24"/>
        </w:rPr>
        <w:t xml:space="preserve"> систему внеурочной деятельности необходимо обладать систематизированной информацией об участии школьников во внеурочное время. Для этого используется бланк, который заполняется классным руководителем раз в полугодие. </w:t>
      </w:r>
    </w:p>
    <w:p w14:paraId="5FE0A8A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b/>
          <w:i/>
          <w:sz w:val="24"/>
          <w:szCs w:val="24"/>
        </w:rPr>
        <w:t xml:space="preserve"> </w:t>
      </w:r>
      <w:r w:rsidRPr="00FF7A32">
        <w:rPr>
          <w:b/>
          <w:i/>
          <w:sz w:val="24"/>
          <w:szCs w:val="24"/>
        </w:rPr>
        <w:tab/>
        <w:t xml:space="preserve">Участие учащихся во внеурочной деятельности </w:t>
      </w:r>
    </w:p>
    <w:tbl>
      <w:tblPr>
        <w:tblW w:w="5035" w:type="dxa"/>
        <w:tblInd w:w="-257" w:type="dxa"/>
        <w:tblCellMar>
          <w:top w:w="31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1188"/>
        <w:gridCol w:w="1660"/>
        <w:gridCol w:w="1062"/>
        <w:gridCol w:w="1326"/>
        <w:gridCol w:w="799"/>
        <w:gridCol w:w="746"/>
        <w:gridCol w:w="746"/>
        <w:gridCol w:w="786"/>
        <w:gridCol w:w="579"/>
        <w:gridCol w:w="579"/>
        <w:gridCol w:w="579"/>
        <w:gridCol w:w="579"/>
      </w:tblGrid>
      <w:tr w:rsidR="00FF7A32" w:rsidRPr="00FF7A32" w14:paraId="6389DEFD" w14:textId="77777777" w:rsidTr="00961FD9">
        <w:trPr>
          <w:trHeight w:val="202"/>
        </w:trPr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35A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ФИ ученика </w:t>
            </w:r>
          </w:p>
        </w:tc>
        <w:tc>
          <w:tcPr>
            <w:tcW w:w="1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4FB2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Посещение детских объединений 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412054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>Классные де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8206F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ла </w:t>
            </w:r>
          </w:p>
        </w:tc>
        <w:tc>
          <w:tcPr>
            <w:tcW w:w="13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2F4E6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Внеклассные дела </w:t>
            </w:r>
          </w:p>
        </w:tc>
      </w:tr>
      <w:tr w:rsidR="00FF7A32" w:rsidRPr="00FF7A32" w14:paraId="2C4B8955" w14:textId="77777777" w:rsidTr="00961FD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7C0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F1CD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Театрдетям</w:t>
            </w:r>
            <w:proofErr w:type="spellEnd"/>
            <w:r w:rsidRPr="00FF7A32">
              <w:t xml:space="preserve"> 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341F2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Семь нот 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5BDD2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Умелые руки 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2A7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…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A10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618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554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9D0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B2C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302F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9DA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</w:tr>
      <w:tr w:rsidR="00FF7A32" w:rsidRPr="00FF7A32" w14:paraId="7B2C9613" w14:textId="77777777" w:rsidTr="00961FD9">
        <w:trPr>
          <w:trHeight w:val="23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03E0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926B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9BA4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B5F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F1A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E94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C904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D55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7E1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D16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8FD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38F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</w:tr>
      <w:tr w:rsidR="00FF7A32" w:rsidRPr="00FF7A32" w14:paraId="544378EC" w14:textId="77777777" w:rsidTr="00961FD9">
        <w:trPr>
          <w:trHeight w:val="23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4D2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A29D4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9C6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0FC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6EF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9A96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4028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941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0B4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392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5F2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7B6F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</w:tr>
    </w:tbl>
    <w:p w14:paraId="3B82E95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 </w:t>
      </w:r>
    </w:p>
    <w:p w14:paraId="283EDF96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Таблица позволяет педагогу систематизировать сведения о занятости учащихся, о наиболее популярных видах внеурочной деятельности, об активности детей. </w:t>
      </w:r>
    </w:p>
    <w:p w14:paraId="1A9AE73A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Все виды внеурочной деятельности учащихся на ступени начального </w:t>
      </w:r>
      <w:proofErr w:type="gramStart"/>
      <w:r w:rsidRPr="00FF7A32">
        <w:rPr>
          <w:sz w:val="24"/>
          <w:szCs w:val="24"/>
        </w:rPr>
        <w:t>общего  и</w:t>
      </w:r>
      <w:proofErr w:type="gramEnd"/>
      <w:r w:rsidRPr="00FF7A32">
        <w:rPr>
          <w:sz w:val="24"/>
          <w:szCs w:val="24"/>
        </w:rPr>
        <w:t xml:space="preserve"> основного образования ориентированы на воспитательные результаты.</w:t>
      </w:r>
      <w:r w:rsidRPr="00FF7A32">
        <w:rPr>
          <w:b/>
          <w:sz w:val="24"/>
          <w:szCs w:val="24"/>
        </w:rPr>
        <w:t xml:space="preserve"> </w:t>
      </w:r>
    </w:p>
    <w:p w14:paraId="43A551A5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i/>
          <w:sz w:val="24"/>
          <w:szCs w:val="24"/>
        </w:rPr>
        <w:t>Воспитательный результат внеурочной деятельности</w:t>
      </w:r>
      <w:r w:rsidRPr="00FF7A32">
        <w:rPr>
          <w:sz w:val="24"/>
          <w:szCs w:val="24"/>
        </w:rPr>
        <w:t xml:space="preserve"> — непосредственное духовно-</w:t>
      </w:r>
      <w:r w:rsidRPr="00FF7A32">
        <w:rPr>
          <w:sz w:val="24"/>
          <w:szCs w:val="24"/>
        </w:rPr>
        <w:lastRenderedPageBreak/>
        <w:t xml:space="preserve">нравственное приобретение ребёнка благодаря его участию в том или ином виде деятельности. </w:t>
      </w:r>
    </w:p>
    <w:p w14:paraId="3839FBE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i/>
          <w:sz w:val="24"/>
          <w:szCs w:val="24"/>
        </w:rPr>
        <w:t>Воспитательный эффект внеурочной деятельности</w:t>
      </w:r>
      <w:r w:rsidRPr="00FF7A32">
        <w:rPr>
          <w:b/>
          <w:i/>
          <w:sz w:val="24"/>
          <w:szCs w:val="24"/>
        </w:rPr>
        <w:t xml:space="preserve"> </w:t>
      </w:r>
      <w:r w:rsidRPr="00FF7A32">
        <w:rPr>
          <w:sz w:val="24"/>
          <w:szCs w:val="24"/>
        </w:rPr>
        <w:t xml:space="preserve">— это последствие результата, влияние (последствие) того или иного духовно-нравственного приобретения на процесс развития личности ребёнка. </w:t>
      </w:r>
    </w:p>
    <w:p w14:paraId="4B49EF03" w14:textId="6F6F015F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В качестве </w:t>
      </w:r>
      <w:proofErr w:type="gramStart"/>
      <w:r w:rsidRPr="00FF7A32">
        <w:rPr>
          <w:sz w:val="24"/>
          <w:szCs w:val="24"/>
        </w:rPr>
        <w:t>диагностических  приемов</w:t>
      </w:r>
      <w:proofErr w:type="gramEnd"/>
      <w:r w:rsidRPr="00FF7A32">
        <w:rPr>
          <w:sz w:val="24"/>
          <w:szCs w:val="24"/>
        </w:rPr>
        <w:t xml:space="preserve"> и методик мониторинга можно использовать : </w:t>
      </w:r>
    </w:p>
    <w:p w14:paraId="6E632253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>-</w:t>
      </w:r>
      <w:proofErr w:type="gramStart"/>
      <w:r w:rsidRPr="00FF7A32">
        <w:rPr>
          <w:sz w:val="24"/>
          <w:szCs w:val="24"/>
        </w:rPr>
        <w:t>педагогическое  анкетирование</w:t>
      </w:r>
      <w:proofErr w:type="gramEnd"/>
      <w:r w:rsidRPr="00FF7A32">
        <w:rPr>
          <w:sz w:val="24"/>
          <w:szCs w:val="24"/>
        </w:rPr>
        <w:t xml:space="preserve">; </w:t>
      </w:r>
    </w:p>
    <w:p w14:paraId="6C28BAFE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-контрольно-оценочные методики; </w:t>
      </w:r>
    </w:p>
    <w:p w14:paraId="719A9164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-тесты и другие варианты измерения результативности воспитательного процесса. </w:t>
      </w:r>
    </w:p>
    <w:p w14:paraId="51C8918D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ab/>
        <w:t xml:space="preserve">Воспитательные </w:t>
      </w:r>
      <w:r w:rsidRPr="00FF7A32">
        <w:rPr>
          <w:sz w:val="24"/>
          <w:szCs w:val="24"/>
        </w:rPr>
        <w:tab/>
        <w:t xml:space="preserve">результаты </w:t>
      </w:r>
      <w:r w:rsidRPr="00FF7A32">
        <w:rPr>
          <w:sz w:val="24"/>
          <w:szCs w:val="24"/>
        </w:rPr>
        <w:tab/>
        <w:t xml:space="preserve">внеурочной </w:t>
      </w:r>
      <w:r w:rsidRPr="00FF7A32">
        <w:rPr>
          <w:sz w:val="24"/>
          <w:szCs w:val="24"/>
        </w:rPr>
        <w:tab/>
        <w:t xml:space="preserve">деятельности </w:t>
      </w:r>
      <w:r w:rsidRPr="00FF7A32">
        <w:rPr>
          <w:sz w:val="24"/>
          <w:szCs w:val="24"/>
        </w:rPr>
        <w:tab/>
        <w:t xml:space="preserve">школьников </w:t>
      </w:r>
    </w:p>
    <w:p w14:paraId="1684C18A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распределяются по трём уровням. </w:t>
      </w:r>
    </w:p>
    <w:p w14:paraId="7E019383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1-й </w:t>
      </w:r>
      <w:proofErr w:type="gramStart"/>
      <w:r w:rsidRPr="00FF7A32">
        <w:rPr>
          <w:sz w:val="24"/>
          <w:szCs w:val="24"/>
        </w:rPr>
        <w:t>уровень  -</w:t>
      </w:r>
      <w:proofErr w:type="gramEnd"/>
      <w:r w:rsidRPr="00FF7A32">
        <w:rPr>
          <w:sz w:val="24"/>
          <w:szCs w:val="24"/>
        </w:rPr>
        <w:t xml:space="preserve"> </w:t>
      </w:r>
      <w:r w:rsidRPr="00FF7A32">
        <w:rPr>
          <w:i/>
          <w:sz w:val="24"/>
          <w:szCs w:val="24"/>
        </w:rPr>
        <w:t>школьник  знает и понимает общественную жизнь.</w:t>
      </w:r>
      <w:r w:rsidRPr="00FF7A32">
        <w:rPr>
          <w:sz w:val="24"/>
          <w:szCs w:val="24"/>
        </w:rPr>
        <w:t xml:space="preserve"> </w:t>
      </w:r>
    </w:p>
    <w:p w14:paraId="1D84F444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2-й уровень – </w:t>
      </w:r>
      <w:r w:rsidRPr="00FF7A32">
        <w:rPr>
          <w:i/>
          <w:sz w:val="24"/>
          <w:szCs w:val="24"/>
        </w:rPr>
        <w:t>школьник ценит общественную жизнь</w:t>
      </w:r>
      <w:r w:rsidRPr="00FF7A32">
        <w:rPr>
          <w:sz w:val="24"/>
          <w:szCs w:val="24"/>
        </w:rPr>
        <w:t xml:space="preserve">. </w:t>
      </w:r>
    </w:p>
    <w:p w14:paraId="109B88EE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3-й уровень </w:t>
      </w:r>
      <w:r w:rsidRPr="00FF7A32">
        <w:rPr>
          <w:i/>
          <w:sz w:val="24"/>
          <w:szCs w:val="24"/>
        </w:rPr>
        <w:t>– школьник самостоятельно действует в общественной жизни.</w:t>
      </w:r>
      <w:r w:rsidRPr="00FF7A32">
        <w:rPr>
          <w:sz w:val="24"/>
          <w:szCs w:val="24"/>
        </w:rPr>
        <w:t xml:space="preserve"> </w:t>
      </w:r>
    </w:p>
    <w:p w14:paraId="028E91E7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Каждому уровню результатов соответствует своя образовательная форма. Первый уровень результатов может быть достигнут относительно простыми формами, второй – более сложными, третий уровень – самыми сложными формами внеурочной деятельности. </w:t>
      </w:r>
    </w:p>
    <w:p w14:paraId="5B2BCB79" w14:textId="109494C6" w:rsidR="00FF7A32" w:rsidRPr="00266879" w:rsidRDefault="00FF7A32" w:rsidP="00266879">
      <w:pPr>
        <w:tabs>
          <w:tab w:val="left" w:pos="517"/>
        </w:tabs>
        <w:spacing w:line="400" w:lineRule="auto"/>
        <w:ind w:left="368" w:right="42"/>
        <w:rPr>
          <w:sz w:val="24"/>
          <w:szCs w:val="24"/>
        </w:rPr>
      </w:pPr>
    </w:p>
    <w:tbl>
      <w:tblPr>
        <w:tblW w:w="9776" w:type="dxa"/>
        <w:tblCellMar>
          <w:top w:w="29" w:type="dxa"/>
          <w:left w:w="48" w:type="dxa"/>
          <w:right w:w="26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1984"/>
      </w:tblGrid>
      <w:tr w:rsidR="00FF7A32" w:rsidRPr="00FF7A32" w14:paraId="567AC5C5" w14:textId="77777777" w:rsidTr="00266879">
        <w:trPr>
          <w:trHeight w:val="3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29B66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b/>
              </w:rPr>
              <w:t xml:space="preserve">Содержание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465D6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b/>
              </w:rPr>
              <w:t xml:space="preserve">Способ достижения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7A6B7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b/>
              </w:rPr>
              <w:t xml:space="preserve">формы деятельности </w:t>
            </w:r>
          </w:p>
        </w:tc>
      </w:tr>
      <w:tr w:rsidR="00FF7A32" w:rsidRPr="00FF7A32" w14:paraId="06785D77" w14:textId="77777777" w:rsidTr="00266879">
        <w:trPr>
          <w:trHeight w:val="240"/>
        </w:trPr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3F02003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i/>
              </w:rPr>
              <w:t>Первый уровень результатов</w:t>
            </w:r>
            <w:r w:rsidRPr="00FF7A32"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4ACF1C2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1E7A62FF" w14:textId="77777777" w:rsidTr="00266879">
        <w:trPr>
          <w:trHeight w:val="1850"/>
        </w:trPr>
        <w:tc>
          <w:tcPr>
            <w:tcW w:w="4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86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EE76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Достигается во взаимодействии с учителем как значимым носителем положительного социального знания и повседневного опыта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0A8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Беседа, лекция </w:t>
            </w:r>
          </w:p>
        </w:tc>
      </w:tr>
      <w:tr w:rsidR="00FF7A32" w:rsidRPr="00FF7A32" w14:paraId="716FFFC4" w14:textId="77777777" w:rsidTr="00266879">
        <w:trPr>
          <w:trHeight w:val="240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484B6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i/>
              </w:rPr>
              <w:t>Второй уровень результатов</w:t>
            </w:r>
            <w:r w:rsidRPr="00FF7A32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41D2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7D981A46" w14:textId="77777777" w:rsidTr="00266879">
        <w:trPr>
          <w:trHeight w:val="208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F9D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</w:t>
            </w:r>
            <w:r w:rsidRPr="00FF7A32">
              <w:lastRenderedPageBreak/>
              <w:t xml:space="preserve">ценностного отношения к социальным реальностям в целом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04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lastRenderedPageBreak/>
              <w:t xml:space="preserve">Достигается во взаимодействии школьников между собой на уровне класса, школы, т.е. в защищенной, дружественной социальной </w:t>
            </w:r>
            <w:r w:rsidRPr="00FF7A32">
              <w:lastRenderedPageBreak/>
              <w:t xml:space="preserve">среде, где он подтверждает практически приобретенные социальные знания, начинает их ценить (или отвергать)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F0F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lastRenderedPageBreak/>
              <w:t xml:space="preserve">Дебаты, тематические вечера, диспут </w:t>
            </w:r>
          </w:p>
        </w:tc>
      </w:tr>
      <w:tr w:rsidR="00FF7A32" w:rsidRPr="00FF7A32" w14:paraId="0F302CF1" w14:textId="77777777" w:rsidTr="00266879">
        <w:trPr>
          <w:trHeight w:val="302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4EFA2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i/>
              </w:rPr>
              <w:t>Третий уровень результатов</w:t>
            </w:r>
            <w:r w:rsidRPr="00FF7A32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9EB9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4A4251F9" w14:textId="77777777" w:rsidTr="00266879">
        <w:trPr>
          <w:trHeight w:val="139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3A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02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Достигается во взаимодействии школьника с социальными субъектами, в открытой общественной среде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D5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Акции, социальные проекты </w:t>
            </w:r>
          </w:p>
        </w:tc>
      </w:tr>
    </w:tbl>
    <w:p w14:paraId="6D4F93D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Достижение всех трех уровней результатов внеурочной деятельности будет свидетельствовать об эффективности работы по вопросам воспитания. </w:t>
      </w:r>
    </w:p>
    <w:p w14:paraId="79126C92" w14:textId="73E02010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b/>
          <w:sz w:val="24"/>
          <w:szCs w:val="24"/>
        </w:rPr>
        <w:t xml:space="preserve">Эффективность внеурочной деятельности </w:t>
      </w:r>
    </w:p>
    <w:p w14:paraId="52DC26C2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 Вторым важным показателем результативности деятельности является ее </w:t>
      </w:r>
      <w:r w:rsidRPr="00FF7A32">
        <w:rPr>
          <w:i/>
          <w:sz w:val="24"/>
          <w:szCs w:val="24"/>
        </w:rPr>
        <w:t>эффективность.</w:t>
      </w:r>
      <w:r w:rsidRPr="00FF7A32">
        <w:rPr>
          <w:sz w:val="24"/>
          <w:szCs w:val="24"/>
        </w:rPr>
        <w:t xml:space="preserve"> Создатели методического конструктора Д.В. Григорьев и </w:t>
      </w:r>
      <w:proofErr w:type="spellStart"/>
      <w:r w:rsidRPr="00FF7A32">
        <w:rPr>
          <w:sz w:val="24"/>
          <w:szCs w:val="24"/>
        </w:rPr>
        <w:t>П.В.Степанов</w:t>
      </w:r>
      <w:proofErr w:type="spellEnd"/>
      <w:r w:rsidRPr="00FF7A32">
        <w:rPr>
          <w:sz w:val="24"/>
          <w:szCs w:val="24"/>
        </w:rPr>
        <w:t xml:space="preserve"> считают, что исходя из определения воспитания как управления процессом развития личности ребенка через создание благоприятных условий, диагностика должна быть направлена на изучение личности ученика и создаваемые во внеурочной деятельности условия развития личности. Два основных критерия </w:t>
      </w:r>
      <w:proofErr w:type="spellStart"/>
      <w:r w:rsidRPr="00FF7A32">
        <w:rPr>
          <w:sz w:val="24"/>
          <w:szCs w:val="24"/>
        </w:rPr>
        <w:t>эффективност</w:t>
      </w:r>
      <w:proofErr w:type="spellEnd"/>
      <w:r w:rsidRPr="00FF7A32">
        <w:rPr>
          <w:sz w:val="24"/>
          <w:szCs w:val="24"/>
        </w:rPr>
        <w:t xml:space="preserve"> внеурочной деятельности: 1)     продуктивность деятельности; </w:t>
      </w:r>
    </w:p>
    <w:p w14:paraId="62C7B4EB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2)     удовлетворенность участников деятельности ее организацией и результатами. </w:t>
      </w:r>
    </w:p>
    <w:p w14:paraId="22749069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Подбор методик для изучения продуктивности, организованной во внеурочное время деятельности учащихся, и наличия у ее участников чувства удовлетворенности организацией и результатами деятельности </w:t>
      </w:r>
      <w:proofErr w:type="spellStart"/>
      <w:r w:rsidRPr="00FF7A32">
        <w:rPr>
          <w:sz w:val="24"/>
          <w:szCs w:val="24"/>
        </w:rPr>
        <w:t>производитc</w:t>
      </w:r>
      <w:proofErr w:type="gramStart"/>
      <w:r w:rsidRPr="00FF7A32">
        <w:rPr>
          <w:sz w:val="24"/>
          <w:szCs w:val="24"/>
        </w:rPr>
        <w:t>я</w:t>
      </w:r>
      <w:proofErr w:type="spellEnd"/>
      <w:r w:rsidRPr="00FF7A32">
        <w:rPr>
          <w:sz w:val="24"/>
          <w:szCs w:val="24"/>
        </w:rPr>
        <w:t xml:space="preserve">  в</w:t>
      </w:r>
      <w:proofErr w:type="gramEnd"/>
      <w:r w:rsidRPr="00FF7A32">
        <w:rPr>
          <w:sz w:val="24"/>
          <w:szCs w:val="24"/>
        </w:rPr>
        <w:t xml:space="preserve"> соответствии с избранными критериями и показателями поэтапно. </w:t>
      </w:r>
    </w:p>
    <w:p w14:paraId="6CD4DB57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Исходя из этого, выделяют </w:t>
      </w:r>
      <w:r w:rsidRPr="00FF7A32">
        <w:rPr>
          <w:i/>
          <w:sz w:val="24"/>
          <w:szCs w:val="24"/>
        </w:rPr>
        <w:t>три основные предмета диагностики</w:t>
      </w:r>
      <w:r w:rsidRPr="00FF7A32">
        <w:rPr>
          <w:sz w:val="24"/>
          <w:szCs w:val="24"/>
        </w:rPr>
        <w:t xml:space="preserve">: </w:t>
      </w:r>
    </w:p>
    <w:p w14:paraId="3CEF9895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  <w:u w:val="single"/>
        </w:rPr>
        <w:t>Личность самого воспитанника</w:t>
      </w:r>
      <w:r w:rsidRPr="00FF7A32">
        <w:rPr>
          <w:sz w:val="24"/>
          <w:szCs w:val="24"/>
        </w:rPr>
        <w:t xml:space="preserve"> </w:t>
      </w:r>
    </w:p>
    <w:p w14:paraId="4EBD6F42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  <w:u w:val="single"/>
        </w:rPr>
        <w:t>Детский коллектив</w:t>
      </w:r>
      <w:r w:rsidRPr="00FF7A32">
        <w:rPr>
          <w:sz w:val="24"/>
          <w:szCs w:val="24"/>
        </w:rPr>
        <w:t xml:space="preserve"> </w:t>
      </w:r>
    </w:p>
    <w:p w14:paraId="54621CBA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  <w:u w:val="single"/>
        </w:rPr>
        <w:t>Профессиональная позиция педагога</w:t>
      </w:r>
      <w:r w:rsidRPr="00FF7A32">
        <w:rPr>
          <w:sz w:val="24"/>
          <w:szCs w:val="24"/>
        </w:rPr>
        <w:t xml:space="preserve"> </w:t>
      </w:r>
    </w:p>
    <w:p w14:paraId="1BE8D297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Важным аспектом мониторинга внеурочной деятельности </w:t>
      </w:r>
      <w:proofErr w:type="gramStart"/>
      <w:r w:rsidRPr="00FF7A32">
        <w:rPr>
          <w:sz w:val="24"/>
          <w:szCs w:val="24"/>
        </w:rPr>
        <w:t>является  подбор</w:t>
      </w:r>
      <w:proofErr w:type="gramEnd"/>
      <w:r w:rsidRPr="00FF7A32">
        <w:rPr>
          <w:sz w:val="24"/>
          <w:szCs w:val="24"/>
        </w:rPr>
        <w:t xml:space="preserve"> </w:t>
      </w:r>
      <w:r w:rsidRPr="00FF7A32">
        <w:rPr>
          <w:i/>
          <w:sz w:val="24"/>
          <w:szCs w:val="24"/>
        </w:rPr>
        <w:t xml:space="preserve"> критериев и показателей эффективности внеурочной деятельности . </w:t>
      </w:r>
    </w:p>
    <w:p w14:paraId="4DE3A7EC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i/>
          <w:sz w:val="24"/>
          <w:szCs w:val="24"/>
        </w:rPr>
        <w:t xml:space="preserve"> </w:t>
      </w:r>
      <w:r w:rsidRPr="00FF7A32">
        <w:rPr>
          <w:sz w:val="24"/>
          <w:szCs w:val="24"/>
        </w:rPr>
        <w:t xml:space="preserve">Это </w:t>
      </w:r>
      <w:proofErr w:type="gramStart"/>
      <w:r w:rsidRPr="00FF7A32">
        <w:rPr>
          <w:sz w:val="24"/>
          <w:szCs w:val="24"/>
        </w:rPr>
        <w:t>процесс  является</w:t>
      </w:r>
      <w:proofErr w:type="gramEnd"/>
      <w:r w:rsidRPr="00FF7A32">
        <w:rPr>
          <w:sz w:val="24"/>
          <w:szCs w:val="24"/>
        </w:rPr>
        <w:t xml:space="preserve"> одним из важнейших, так как на нем определяются конкретные характеристики и индикаторы, позволяющие в дальнейшем делать обоснованные суждения о </w:t>
      </w:r>
      <w:r w:rsidRPr="00FF7A32">
        <w:rPr>
          <w:sz w:val="24"/>
          <w:szCs w:val="24"/>
        </w:rPr>
        <w:lastRenderedPageBreak/>
        <w:t xml:space="preserve">результативности  внеурочной деятельности работы педагога. </w:t>
      </w:r>
    </w:p>
    <w:p w14:paraId="31ADE400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Подбор методик </w:t>
      </w:r>
      <w:proofErr w:type="spellStart"/>
      <w:r w:rsidRPr="00FF7A32">
        <w:rPr>
          <w:sz w:val="24"/>
          <w:szCs w:val="24"/>
        </w:rPr>
        <w:t>производитc</w:t>
      </w:r>
      <w:proofErr w:type="gramStart"/>
      <w:r w:rsidRPr="00FF7A32">
        <w:rPr>
          <w:sz w:val="24"/>
          <w:szCs w:val="24"/>
        </w:rPr>
        <w:t>я</w:t>
      </w:r>
      <w:proofErr w:type="spellEnd"/>
      <w:r w:rsidRPr="00FF7A32">
        <w:rPr>
          <w:sz w:val="24"/>
          <w:szCs w:val="24"/>
        </w:rPr>
        <w:t xml:space="preserve">  в</w:t>
      </w:r>
      <w:proofErr w:type="gramEnd"/>
      <w:r w:rsidRPr="00FF7A32">
        <w:rPr>
          <w:sz w:val="24"/>
          <w:szCs w:val="24"/>
        </w:rPr>
        <w:t xml:space="preserve"> соответствии с избранными критериями и </w:t>
      </w:r>
    </w:p>
    <w:p w14:paraId="7710909D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proofErr w:type="gramStart"/>
      <w:r w:rsidRPr="00FF7A32">
        <w:rPr>
          <w:sz w:val="24"/>
          <w:szCs w:val="24"/>
        </w:rPr>
        <w:t>показателями :</w:t>
      </w:r>
      <w:proofErr w:type="gramEnd"/>
      <w:r w:rsidRPr="00FF7A32">
        <w:rPr>
          <w:sz w:val="24"/>
          <w:szCs w:val="24"/>
        </w:rPr>
        <w:t xml:space="preserve"> </w:t>
      </w:r>
    </w:p>
    <w:p w14:paraId="074369B9" w14:textId="783AFF58" w:rsidR="00FF7A32" w:rsidRPr="00266879" w:rsidRDefault="00FF7A32" w:rsidP="00266879">
      <w:pPr>
        <w:tabs>
          <w:tab w:val="left" w:pos="517"/>
        </w:tabs>
        <w:spacing w:line="400" w:lineRule="auto"/>
        <w:ind w:left="368" w:right="42"/>
        <w:rPr>
          <w:sz w:val="24"/>
          <w:szCs w:val="24"/>
        </w:rPr>
      </w:pPr>
    </w:p>
    <w:tbl>
      <w:tblPr>
        <w:tblW w:w="10253" w:type="dxa"/>
        <w:tblInd w:w="-84" w:type="dxa"/>
        <w:tblCellMar>
          <w:top w:w="36" w:type="dxa"/>
          <w:left w:w="26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3733"/>
        <w:gridCol w:w="3793"/>
      </w:tblGrid>
      <w:tr w:rsidR="00FF7A32" w:rsidRPr="00FF7A32" w14:paraId="44925908" w14:textId="77777777" w:rsidTr="00266879">
        <w:trPr>
          <w:trHeight w:val="311"/>
        </w:trPr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BA25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gramStart"/>
            <w:r w:rsidRPr="00FF7A32">
              <w:t>Критерии  предмета</w:t>
            </w:r>
            <w:proofErr w:type="gramEnd"/>
            <w:r w:rsidRPr="00FF7A32">
              <w:t xml:space="preserve"> мониторинга 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DB8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Показатели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F60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Методики </w:t>
            </w:r>
          </w:p>
        </w:tc>
      </w:tr>
      <w:tr w:rsidR="00FF7A32" w:rsidRPr="00FF7A32" w14:paraId="50241CFD" w14:textId="77777777" w:rsidTr="00266879">
        <w:trPr>
          <w:trHeight w:val="157"/>
        </w:trPr>
        <w:tc>
          <w:tcPr>
            <w:tcW w:w="10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6BA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b/>
              </w:rPr>
              <w:t xml:space="preserve">1.Личность воспитанника </w:t>
            </w:r>
          </w:p>
        </w:tc>
      </w:tr>
      <w:tr w:rsidR="00FF7A32" w:rsidRPr="00FF7A32" w14:paraId="19B5DEFE" w14:textId="77777777" w:rsidTr="00266879">
        <w:trPr>
          <w:trHeight w:val="1153"/>
        </w:trPr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E86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Самоопределение личности (1-4 класс) 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B71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формирование основ гражданской идентичности личности </w:t>
            </w:r>
          </w:p>
          <w:p w14:paraId="1B15015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формирование картины мира культуры </w:t>
            </w:r>
          </w:p>
          <w:p w14:paraId="0FE1368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развитие Я-концепции и самооценки личности.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B82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«Беседа о школе» </w:t>
            </w:r>
          </w:p>
          <w:p w14:paraId="0D03B6D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>(</w:t>
            </w:r>
            <w:proofErr w:type="spellStart"/>
            <w:r w:rsidRPr="00FF7A32">
              <w:t>Т.А.Нежновой</w:t>
            </w:r>
            <w:proofErr w:type="spellEnd"/>
            <w:r w:rsidRPr="00FF7A32">
              <w:t xml:space="preserve">, </w:t>
            </w:r>
          </w:p>
          <w:p w14:paraId="6289330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Д.Б.Эльконина</w:t>
            </w:r>
            <w:proofErr w:type="spellEnd"/>
            <w:r w:rsidRPr="00FF7A32">
              <w:t xml:space="preserve">, </w:t>
            </w:r>
            <w:proofErr w:type="spellStart"/>
            <w:r w:rsidRPr="00FF7A32">
              <w:t>А.Л.Венгера</w:t>
            </w:r>
            <w:proofErr w:type="spellEnd"/>
            <w:r w:rsidRPr="00FF7A32">
              <w:t xml:space="preserve">) </w:t>
            </w:r>
          </w:p>
          <w:p w14:paraId="4478BD1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  <w:p w14:paraId="66F9D6E4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>«Кто я?» (</w:t>
            </w:r>
            <w:proofErr w:type="spellStart"/>
            <w:r w:rsidRPr="00FF7A32">
              <w:t>М.Кун</w:t>
            </w:r>
            <w:proofErr w:type="spellEnd"/>
            <w:r w:rsidRPr="00FF7A32">
              <w:t xml:space="preserve">) и др. </w:t>
            </w:r>
          </w:p>
        </w:tc>
      </w:tr>
      <w:tr w:rsidR="00FF7A32" w:rsidRPr="00FF7A32" w14:paraId="436E264E" w14:textId="77777777" w:rsidTr="00266879">
        <w:trPr>
          <w:trHeight w:val="2296"/>
        </w:trPr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7AE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Смыслообразование</w:t>
            </w:r>
            <w:proofErr w:type="spellEnd"/>
            <w:r w:rsidRPr="00FF7A32">
              <w:t xml:space="preserve">  </w:t>
            </w:r>
          </w:p>
          <w:p w14:paraId="1ECFFEC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(1-4 класс) 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0DA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формирование ценностных ориентиров и смыслов учебной деятельности на основе </w:t>
            </w:r>
          </w:p>
          <w:p w14:paraId="3B6BEAA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5F5D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>Методика «</w:t>
            </w:r>
            <w:proofErr w:type="spellStart"/>
            <w:r w:rsidRPr="00FF7A32">
              <w:t>Цветиксемицветик</w:t>
            </w:r>
            <w:proofErr w:type="spellEnd"/>
            <w:r w:rsidRPr="00FF7A32">
              <w:t xml:space="preserve">» </w:t>
            </w:r>
          </w:p>
          <w:p w14:paraId="0385058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«Шкала выраженности учебно-познавательного интереса» (по </w:t>
            </w:r>
            <w:proofErr w:type="spellStart"/>
            <w:r w:rsidRPr="00FF7A32">
              <w:t>Г.Ю.Ксензовой</w:t>
            </w:r>
            <w:proofErr w:type="spellEnd"/>
            <w:r w:rsidRPr="00FF7A32">
              <w:t xml:space="preserve">) </w:t>
            </w:r>
          </w:p>
          <w:p w14:paraId="213216B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Опросник мотивации </w:t>
            </w:r>
          </w:p>
          <w:p w14:paraId="199F0C7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«Беседа о школе» </w:t>
            </w:r>
          </w:p>
          <w:p w14:paraId="05AD960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>(</w:t>
            </w:r>
            <w:proofErr w:type="spellStart"/>
            <w:r w:rsidRPr="00FF7A32">
              <w:t>Т.А.Нежновой</w:t>
            </w:r>
            <w:proofErr w:type="spellEnd"/>
            <w:r w:rsidRPr="00FF7A32">
              <w:t xml:space="preserve">, </w:t>
            </w:r>
          </w:p>
          <w:p w14:paraId="6F618D3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Д.Б.Эльконина</w:t>
            </w:r>
            <w:proofErr w:type="spellEnd"/>
            <w:r w:rsidRPr="00FF7A32">
              <w:t xml:space="preserve">, </w:t>
            </w:r>
            <w:proofErr w:type="spellStart"/>
            <w:r w:rsidRPr="00FF7A32">
              <w:t>А.Л.Венгера</w:t>
            </w:r>
            <w:proofErr w:type="spellEnd"/>
            <w:r w:rsidRPr="00FF7A32">
              <w:t xml:space="preserve">) и </w:t>
            </w:r>
          </w:p>
          <w:p w14:paraId="0C736EC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др. </w:t>
            </w:r>
          </w:p>
        </w:tc>
      </w:tr>
      <w:tr w:rsidR="00FF7A32" w:rsidRPr="00FF7A32" w14:paraId="29A1E9EA" w14:textId="77777777" w:rsidTr="00266879">
        <w:trPr>
          <w:trHeight w:val="2454"/>
        </w:trPr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5FE4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Нравственноэтическая</w:t>
            </w:r>
            <w:proofErr w:type="spellEnd"/>
            <w:r w:rsidRPr="00FF7A32">
              <w:t xml:space="preserve"> ориентация </w:t>
            </w:r>
          </w:p>
          <w:p w14:paraId="362B9AB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(1-4 класс) 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A9C0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формирование единого образа мира при разнообразии культур; -развитие этических чувств как регуляторов морального поведения; </w:t>
            </w:r>
          </w:p>
          <w:p w14:paraId="7AA0413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знание основных моральных норм </w:t>
            </w:r>
          </w:p>
          <w:p w14:paraId="70F3775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формирование моральной самооценки; </w:t>
            </w:r>
          </w:p>
          <w:p w14:paraId="4735DE4E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-развитие доброжелательности, внимательности к людям, готовности к сотрудничеству и </w:t>
            </w:r>
            <w:r w:rsidRPr="00FF7A32">
              <w:lastRenderedPageBreak/>
              <w:t xml:space="preserve">дружбе; </w:t>
            </w:r>
          </w:p>
          <w:p w14:paraId="789E3BD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формирование установки на здоровый и безопасный образ жизни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6BD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lastRenderedPageBreak/>
              <w:t xml:space="preserve">1.Методика «Что такое хорошо и что такое плохо» (1 класс) </w:t>
            </w:r>
          </w:p>
          <w:p w14:paraId="5915204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2.Адаптированный вариант теста </w:t>
            </w:r>
            <w:proofErr w:type="spellStart"/>
            <w:r w:rsidRPr="00FF7A32">
              <w:t>Н.Е.Щурковой</w:t>
            </w:r>
            <w:proofErr w:type="spellEnd"/>
            <w:r w:rsidRPr="00FF7A32">
              <w:t xml:space="preserve"> «Размышляем о жизненном опыте» для младших </w:t>
            </w:r>
            <w:proofErr w:type="gramStart"/>
            <w:r w:rsidRPr="00FF7A32">
              <w:t>школьников.(</w:t>
            </w:r>
            <w:proofErr w:type="gramEnd"/>
            <w:r w:rsidRPr="00FF7A32">
              <w:t xml:space="preserve">3-4классы) 3.Методика «Репка» </w:t>
            </w:r>
          </w:p>
          <w:p w14:paraId="1A84F3D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4.Методика С.М. Петровой </w:t>
            </w:r>
          </w:p>
          <w:p w14:paraId="798BCFC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«Русские пословицы» </w:t>
            </w:r>
          </w:p>
          <w:p w14:paraId="03AF007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5.Методика «Что мы ценим в людях» </w:t>
            </w:r>
          </w:p>
          <w:p w14:paraId="6BB2137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6.Методика Н.Е. Богуславской </w:t>
            </w:r>
            <w:r w:rsidRPr="00FF7A32">
              <w:lastRenderedPageBreak/>
              <w:t xml:space="preserve">«Закончи </w:t>
            </w:r>
            <w:proofErr w:type="gramStart"/>
            <w:r w:rsidRPr="00FF7A32">
              <w:t>предложение»  и</w:t>
            </w:r>
            <w:proofErr w:type="gramEnd"/>
            <w:r w:rsidRPr="00FF7A32">
              <w:t xml:space="preserve"> др. </w:t>
            </w:r>
          </w:p>
        </w:tc>
      </w:tr>
      <w:tr w:rsidR="00FF7A32" w:rsidRPr="00FF7A32" w14:paraId="28A53EB7" w14:textId="77777777" w:rsidTr="00266879">
        <w:trPr>
          <w:trHeight w:val="464"/>
        </w:trPr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791A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lastRenderedPageBreak/>
              <w:t xml:space="preserve">Личностный рост воспитанника </w:t>
            </w:r>
          </w:p>
          <w:p w14:paraId="28BB466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gramStart"/>
            <w:r w:rsidRPr="00FF7A32">
              <w:t>( 5</w:t>
            </w:r>
            <w:proofErr w:type="gramEnd"/>
            <w:r w:rsidRPr="00FF7A32">
              <w:t xml:space="preserve">-8 класс) 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A0A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 формирование гуманистических ценностей </w:t>
            </w:r>
            <w:proofErr w:type="gramStart"/>
            <w:r w:rsidRPr="00FF7A32">
              <w:t>человека  к</w:t>
            </w:r>
            <w:proofErr w:type="gramEnd"/>
            <w:r w:rsidRPr="00FF7A32">
              <w:t xml:space="preserve"> миру, другим людям, самому себе 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717B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Комплексеная</w:t>
            </w:r>
            <w:proofErr w:type="spellEnd"/>
            <w:r w:rsidRPr="00FF7A32">
              <w:t xml:space="preserve"> методика диагностики личностного роста школьника </w:t>
            </w:r>
          </w:p>
        </w:tc>
      </w:tr>
    </w:tbl>
    <w:p w14:paraId="6663C2A7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 </w:t>
      </w:r>
      <w:r w:rsidRPr="00FF7A32">
        <w:rPr>
          <w:sz w:val="24"/>
          <w:szCs w:val="24"/>
        </w:rPr>
        <w:tab/>
        <w:t>6</w:t>
      </w:r>
    </w:p>
    <w:tbl>
      <w:tblPr>
        <w:tblW w:w="10206" w:type="dxa"/>
        <w:tblInd w:w="-84" w:type="dxa"/>
        <w:tblCellMar>
          <w:top w:w="36" w:type="dxa"/>
          <w:left w:w="50" w:type="dxa"/>
          <w:right w:w="19" w:type="dxa"/>
        </w:tblCellMar>
        <w:tblLook w:val="04A0" w:firstRow="1" w:lastRow="0" w:firstColumn="1" w:lastColumn="0" w:noHBand="0" w:noVBand="1"/>
      </w:tblPr>
      <w:tblGrid>
        <w:gridCol w:w="3642"/>
        <w:gridCol w:w="3349"/>
        <w:gridCol w:w="3215"/>
      </w:tblGrid>
      <w:tr w:rsidR="00FF7A32" w:rsidRPr="00FF7A32" w14:paraId="61BB275C" w14:textId="77777777" w:rsidTr="00266879">
        <w:trPr>
          <w:trHeight w:val="158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682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b/>
              </w:rPr>
              <w:t xml:space="preserve">2. Детский коллектив </w:t>
            </w:r>
          </w:p>
        </w:tc>
      </w:tr>
      <w:tr w:rsidR="00FF7A32" w:rsidRPr="00FF7A32" w14:paraId="1FD00B9E" w14:textId="77777777" w:rsidTr="00266879">
        <w:trPr>
          <w:trHeight w:val="1698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DF0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Сформированность детского коллектива 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950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>-</w:t>
            </w:r>
            <w:proofErr w:type="spellStart"/>
            <w:r w:rsidRPr="00FF7A32">
              <w:t>благоприяный</w:t>
            </w:r>
            <w:proofErr w:type="spellEnd"/>
            <w:r w:rsidRPr="00FF7A32">
              <w:t xml:space="preserve"> психологический микроклимат. </w:t>
            </w:r>
          </w:p>
          <w:p w14:paraId="28009DF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-уровень развития коллективных взаимоотношений. </w:t>
            </w:r>
          </w:p>
          <w:p w14:paraId="3AB9C86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 развитость самоуправления. </w:t>
            </w:r>
          </w:p>
          <w:p w14:paraId="0449FAE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-наличие традиций. 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C11F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Социометрия. Индекс групповой сплоченности. </w:t>
            </w:r>
          </w:p>
          <w:p w14:paraId="26BA0F9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Методика А.Н. </w:t>
            </w:r>
            <w:proofErr w:type="spellStart"/>
            <w:r w:rsidRPr="00FF7A32">
              <w:t>Лутошкина</w:t>
            </w:r>
            <w:proofErr w:type="spellEnd"/>
            <w:r w:rsidRPr="00FF7A32">
              <w:t xml:space="preserve"> « </w:t>
            </w:r>
          </w:p>
          <w:p w14:paraId="4AF4EC0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Какой у нас коллектив» Методика определения уровня развития самоуправления (По </w:t>
            </w:r>
          </w:p>
          <w:p w14:paraId="31105A2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Рожкову) </w:t>
            </w:r>
          </w:p>
          <w:p w14:paraId="5B607E0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Методика «Самочувствие. Активность. </w:t>
            </w:r>
            <w:proofErr w:type="gramStart"/>
            <w:r w:rsidRPr="00FF7A32">
              <w:t>Настроение»  и</w:t>
            </w:r>
            <w:proofErr w:type="gramEnd"/>
            <w:r w:rsidRPr="00FF7A32">
              <w:t xml:space="preserve"> др. </w:t>
            </w:r>
          </w:p>
        </w:tc>
      </w:tr>
      <w:tr w:rsidR="00FF7A32" w:rsidRPr="00FF7A32" w14:paraId="7D08BEB2" w14:textId="77777777" w:rsidTr="00266879">
        <w:trPr>
          <w:trHeight w:val="1082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78E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Сформированность мотивации учащихся к участию в </w:t>
            </w:r>
            <w:proofErr w:type="spellStart"/>
            <w:r w:rsidRPr="00FF7A32">
              <w:t>общественнополезной</w:t>
            </w:r>
            <w:proofErr w:type="spellEnd"/>
            <w:r w:rsidRPr="00FF7A32">
              <w:t xml:space="preserve"> деятельности коллектива 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AD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 включенность обучающихся во внеурочную деятельность 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05B3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Методика «Выявление мотивов учащихся в делах классного и общественного </w:t>
            </w:r>
            <w:proofErr w:type="gramStart"/>
            <w:r w:rsidRPr="00FF7A32">
              <w:t>коллективов»  и</w:t>
            </w:r>
            <w:proofErr w:type="gramEnd"/>
            <w:r w:rsidRPr="00FF7A32">
              <w:t xml:space="preserve"> др. </w:t>
            </w:r>
          </w:p>
        </w:tc>
      </w:tr>
      <w:tr w:rsidR="00FF7A32" w:rsidRPr="00FF7A32" w14:paraId="481AA0AB" w14:textId="77777777" w:rsidTr="00266879">
        <w:trPr>
          <w:trHeight w:val="1077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8B1D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Сформированность коммуникативной культуры учащихся 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823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 </w:t>
            </w:r>
            <w:proofErr w:type="spellStart"/>
            <w:r w:rsidRPr="00FF7A32">
              <w:t>коммуникабельнось</w:t>
            </w:r>
            <w:proofErr w:type="spellEnd"/>
            <w:r w:rsidRPr="00FF7A32">
              <w:t xml:space="preserve"> </w:t>
            </w:r>
            <w:proofErr w:type="gramStart"/>
            <w:r w:rsidRPr="00FF7A32">
              <w:t>-.взаимодействие</w:t>
            </w:r>
            <w:proofErr w:type="gramEnd"/>
            <w:r w:rsidRPr="00FF7A32">
              <w:t xml:space="preserve"> со сверстниками, родителями, педагогами </w:t>
            </w:r>
          </w:p>
          <w:p w14:paraId="1A01F89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30F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Методика выявления организаторских и коммуникативных склонностей </w:t>
            </w:r>
            <w:proofErr w:type="gramStart"/>
            <w:r w:rsidRPr="00FF7A32">
              <w:t>( по</w:t>
            </w:r>
            <w:proofErr w:type="gramEnd"/>
            <w:r w:rsidRPr="00FF7A32">
              <w:t xml:space="preserve"> В.В. Синявскому и В.А. </w:t>
            </w:r>
          </w:p>
          <w:p w14:paraId="142630F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spellStart"/>
            <w:r w:rsidRPr="00FF7A32">
              <w:t>Фидоришину</w:t>
            </w:r>
            <w:proofErr w:type="spellEnd"/>
            <w:r w:rsidRPr="00FF7A32">
              <w:t xml:space="preserve">.) и </w:t>
            </w:r>
            <w:proofErr w:type="spellStart"/>
            <w:r w:rsidRPr="00FF7A32">
              <w:t>др</w:t>
            </w:r>
            <w:proofErr w:type="spellEnd"/>
            <w:r w:rsidRPr="00FF7A32">
              <w:t xml:space="preserve"> </w:t>
            </w:r>
          </w:p>
          <w:p w14:paraId="1831C336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</w:tr>
      <w:tr w:rsidR="00FF7A32" w:rsidRPr="00FF7A32" w14:paraId="5517ADCB" w14:textId="77777777" w:rsidTr="00266879">
        <w:trPr>
          <w:trHeight w:val="158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A6D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rPr>
                <w:b/>
              </w:rPr>
              <w:lastRenderedPageBreak/>
              <w:t>3. Профессиональная позиция педагога</w:t>
            </w:r>
            <w:r w:rsidRPr="00FF7A32">
              <w:t xml:space="preserve"> </w:t>
            </w:r>
          </w:p>
        </w:tc>
      </w:tr>
      <w:tr w:rsidR="00FF7A32" w:rsidRPr="00FF7A32" w14:paraId="34DCF391" w14:textId="77777777" w:rsidTr="00266879">
        <w:trPr>
          <w:trHeight w:val="1236"/>
        </w:trPr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3323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Продуктивность внеурочной деятельности. 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504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 достижения учащихся в выбранных видах внеурочной деятельности. </w:t>
            </w:r>
          </w:p>
          <w:p w14:paraId="11C6AE0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-рост мотивации к активной познавательной деятельности. </w:t>
            </w:r>
          </w:p>
          <w:p w14:paraId="0E0E19A8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0BD6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Анализ освоения учащимися программ внеурочной деятельности. 2.Анализ содержания </w:t>
            </w:r>
          </w:p>
          <w:p w14:paraId="3301E75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«портфеля достижений» </w:t>
            </w:r>
          </w:p>
          <w:p w14:paraId="6B158D5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3.Анализ результатов участия детей в мероприятиях состязательного характера. </w:t>
            </w:r>
          </w:p>
        </w:tc>
      </w:tr>
      <w:tr w:rsidR="00FF7A32" w:rsidRPr="00FF7A32" w14:paraId="35A148CE" w14:textId="77777777" w:rsidTr="00266879">
        <w:trPr>
          <w:trHeight w:val="312"/>
        </w:trPr>
        <w:tc>
          <w:tcPr>
            <w:tcW w:w="3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8BFF2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Эффективность работы кружка/ секции/ клуба 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583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1.Посещаемость, </w:t>
            </w:r>
            <w:r w:rsidRPr="00FF7A32">
              <w:tab/>
              <w:t xml:space="preserve">сохранность контингента. </w:t>
            </w:r>
          </w:p>
        </w:tc>
        <w:tc>
          <w:tcPr>
            <w:tcW w:w="3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23B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gramStart"/>
            <w:r w:rsidRPr="00FF7A32">
              <w:t>Анализ  включенности</w:t>
            </w:r>
            <w:proofErr w:type="gramEnd"/>
            <w:r w:rsidRPr="00FF7A32">
              <w:t xml:space="preserve"> воспитанников объединения во внеурочную деятельность </w:t>
            </w:r>
          </w:p>
          <w:p w14:paraId="2B215A9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</w:t>
            </w:r>
          </w:p>
          <w:p w14:paraId="399C20C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Анализ сформированности у воспитанников   уровней </w:t>
            </w:r>
            <w:proofErr w:type="gramStart"/>
            <w:r w:rsidRPr="00FF7A32">
              <w:t>результатов  (</w:t>
            </w:r>
            <w:proofErr w:type="gramEnd"/>
            <w:r w:rsidRPr="00FF7A32">
              <w:t xml:space="preserve">1,2,3  уровень) </w:t>
            </w:r>
          </w:p>
        </w:tc>
      </w:tr>
      <w:tr w:rsidR="00FF7A32" w:rsidRPr="00FF7A32" w14:paraId="5F36745C" w14:textId="77777777" w:rsidTr="0026687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72E5A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D5F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2. Проектная деятельность учащихся.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20FA7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55D53400" w14:textId="77777777" w:rsidTr="00266879">
        <w:trPr>
          <w:trHeight w:val="4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ADD7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00B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3. Участие учащихся в выставках, конкурсах, проектах, соревнованиях и т.п. вне школы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EE71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0366DE64" w14:textId="77777777" w:rsidTr="0026687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D67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683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4. </w:t>
            </w:r>
            <w:r w:rsidRPr="00FF7A32">
              <w:tab/>
              <w:t xml:space="preserve">Проведение </w:t>
            </w:r>
            <w:r w:rsidRPr="00FF7A32">
              <w:tab/>
              <w:t xml:space="preserve">различных </w:t>
            </w:r>
          </w:p>
          <w:p w14:paraId="1C706BC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3DB7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</w:tbl>
    <w:p w14:paraId="1C6E4F5D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 </w:t>
      </w:r>
      <w:r w:rsidRPr="00FF7A32">
        <w:rPr>
          <w:sz w:val="24"/>
          <w:szCs w:val="24"/>
        </w:rPr>
        <w:tab/>
        <w:t>7</w:t>
      </w:r>
    </w:p>
    <w:tbl>
      <w:tblPr>
        <w:tblW w:w="10191" w:type="dxa"/>
        <w:tblInd w:w="-84" w:type="dxa"/>
        <w:tblCellMar>
          <w:top w:w="36" w:type="dxa"/>
          <w:left w:w="50" w:type="dxa"/>
          <w:right w:w="19" w:type="dxa"/>
        </w:tblCellMar>
        <w:tblLook w:val="04A0" w:firstRow="1" w:lastRow="0" w:firstColumn="1" w:lastColumn="0" w:noHBand="0" w:noVBand="1"/>
      </w:tblPr>
      <w:tblGrid>
        <w:gridCol w:w="3475"/>
        <w:gridCol w:w="3556"/>
        <w:gridCol w:w="3160"/>
      </w:tblGrid>
      <w:tr w:rsidR="00FF7A32" w:rsidRPr="00FF7A32" w14:paraId="042E32C4" w14:textId="77777777" w:rsidTr="00266879">
        <w:trPr>
          <w:trHeight w:val="470"/>
        </w:trPr>
        <w:tc>
          <w:tcPr>
            <w:tcW w:w="3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5CA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Удовлетворенность организацией образовательного и воспитательного процесса 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96F0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1. Удовлетворенность учащихся жизнью в творческом </w:t>
            </w:r>
          </w:p>
          <w:p w14:paraId="5C84E72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объединении </w:t>
            </w:r>
          </w:p>
        </w:tc>
        <w:tc>
          <w:tcPr>
            <w:tcW w:w="3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5E424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proofErr w:type="gramStart"/>
            <w:r w:rsidRPr="00FF7A32">
              <w:t>Анкетирование  и</w:t>
            </w:r>
            <w:proofErr w:type="gramEnd"/>
            <w:r w:rsidRPr="00FF7A32">
              <w:t xml:space="preserve"> собеседование </w:t>
            </w:r>
          </w:p>
        </w:tc>
      </w:tr>
      <w:tr w:rsidR="00FF7A32" w:rsidRPr="00FF7A32" w14:paraId="6F79991E" w14:textId="77777777" w:rsidTr="0026687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E3C1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3B1E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2. Удовлетворенность родителей деятельностью педагога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588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75D5CE76" w14:textId="77777777" w:rsidTr="0026687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F3BC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A330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3.Наличие </w:t>
            </w:r>
            <w:r w:rsidRPr="00FF7A32">
              <w:tab/>
              <w:t xml:space="preserve">благодарностей, </w:t>
            </w:r>
          </w:p>
          <w:p w14:paraId="08E5B665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грамот 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028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Анализ наградного материала </w:t>
            </w:r>
          </w:p>
        </w:tc>
      </w:tr>
      <w:tr w:rsidR="00FF7A32" w:rsidRPr="00FF7A32" w14:paraId="3582CD26" w14:textId="77777777" w:rsidTr="00266879">
        <w:trPr>
          <w:trHeight w:val="470"/>
        </w:trPr>
        <w:tc>
          <w:tcPr>
            <w:tcW w:w="3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6CC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Проектирование и прогнозирование образовательного и воспитательного процесса 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07F3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1.Наличие рабочей программы и ее соответствие предъявляемым требованиям </w:t>
            </w:r>
          </w:p>
        </w:tc>
        <w:tc>
          <w:tcPr>
            <w:tcW w:w="3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2D4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Анализ документации </w:t>
            </w:r>
          </w:p>
        </w:tc>
      </w:tr>
      <w:tr w:rsidR="00FF7A32" w:rsidRPr="00FF7A32" w14:paraId="11026AD3" w14:textId="77777777" w:rsidTr="0026687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04ED0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885A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 2.Планирование </w:t>
            </w:r>
            <w:r w:rsidRPr="00FF7A32">
              <w:lastRenderedPageBreak/>
              <w:t xml:space="preserve">воспитательной работы на год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9B7F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4064F612" w14:textId="77777777" w:rsidTr="0026687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E510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6A6F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3. Ведение журнала </w:t>
            </w:r>
            <w:r w:rsidRPr="00FF7A32">
              <w:tab/>
              <w:t xml:space="preserve">и другой документации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F313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</w:p>
        </w:tc>
      </w:tr>
      <w:tr w:rsidR="00FF7A32" w:rsidRPr="00FF7A32" w14:paraId="1957044F" w14:textId="77777777" w:rsidTr="00266879">
        <w:trPr>
          <w:trHeight w:val="243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E607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Профессиональная позиция педагога- организатора внеурочной деятельности 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A469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Педагогически </w:t>
            </w:r>
            <w:r w:rsidRPr="00FF7A32">
              <w:tab/>
              <w:t xml:space="preserve">-личностная </w:t>
            </w:r>
            <w:r w:rsidRPr="00FF7A32">
              <w:tab/>
              <w:t xml:space="preserve">и педагогически- </w:t>
            </w:r>
          </w:p>
          <w:p w14:paraId="19413261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профессиональная </w:t>
            </w:r>
            <w:r w:rsidRPr="00FF7A32">
              <w:tab/>
              <w:t xml:space="preserve">позиция </w:t>
            </w:r>
          </w:p>
          <w:p w14:paraId="75366BBB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педагога 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FE37D" w14:textId="77777777" w:rsidR="00FF7A32" w:rsidRPr="00FF7A32" w:rsidRDefault="00FF7A32" w:rsidP="00FF7A32">
            <w:pPr>
              <w:pStyle w:val="a5"/>
              <w:numPr>
                <w:ilvl w:val="0"/>
                <w:numId w:val="1"/>
              </w:numPr>
              <w:tabs>
                <w:tab w:val="left" w:pos="517"/>
              </w:tabs>
              <w:spacing w:line="400" w:lineRule="auto"/>
              <w:ind w:right="42" w:firstLine="0"/>
            </w:pPr>
            <w:r w:rsidRPr="00FF7A32">
              <w:t xml:space="preserve">Методика диагностики профессиональной позиции педагога как воспитателя </w:t>
            </w:r>
          </w:p>
        </w:tc>
      </w:tr>
    </w:tbl>
    <w:p w14:paraId="3A4D12A2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b/>
          <w:sz w:val="24"/>
          <w:szCs w:val="24"/>
        </w:rPr>
        <w:t xml:space="preserve"> </w:t>
      </w:r>
    </w:p>
    <w:p w14:paraId="39D092B7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b/>
          <w:sz w:val="24"/>
          <w:szCs w:val="24"/>
        </w:rPr>
        <w:t>Исследование испытуемых.</w:t>
      </w:r>
      <w:r w:rsidRPr="00FF7A32">
        <w:rPr>
          <w:sz w:val="24"/>
          <w:szCs w:val="24"/>
        </w:rPr>
        <w:t xml:space="preserve"> </w:t>
      </w:r>
    </w:p>
    <w:p w14:paraId="1199435C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sz w:val="24"/>
          <w:szCs w:val="24"/>
        </w:rPr>
        <w:t xml:space="preserve">При изучении эффективности внеурочной </w:t>
      </w:r>
      <w:proofErr w:type="gramStart"/>
      <w:r w:rsidRPr="00FF7A32">
        <w:rPr>
          <w:sz w:val="24"/>
          <w:szCs w:val="24"/>
        </w:rPr>
        <w:t>деятельности  используется</w:t>
      </w:r>
      <w:proofErr w:type="gramEnd"/>
      <w:r w:rsidRPr="00FF7A32">
        <w:rPr>
          <w:sz w:val="24"/>
          <w:szCs w:val="24"/>
        </w:rPr>
        <w:t xml:space="preserve"> несколько диагностических методов (методик). Использование каждого из них происходит в соответствии с требованиями, предъявляемыми к процедуре применения того или иного метода диагностики. Субъекты диагностики должны хорошо знать и соблюдать данные требования, что позволит получить достоверную информацию и не причинить вреда испытуемым</w:t>
      </w:r>
      <w:r w:rsidRPr="00FF7A32">
        <w:rPr>
          <w:b/>
          <w:sz w:val="24"/>
          <w:szCs w:val="24"/>
        </w:rPr>
        <w:t xml:space="preserve"> </w:t>
      </w:r>
    </w:p>
    <w:p w14:paraId="5919982C" w14:textId="77777777" w:rsidR="00FF7A32" w:rsidRPr="00FF7A32" w:rsidRDefault="00FF7A32" w:rsidP="00FF7A32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  <w:r w:rsidRPr="00FF7A32">
        <w:rPr>
          <w:b/>
          <w:sz w:val="24"/>
          <w:szCs w:val="24"/>
        </w:rPr>
        <w:t>Обработка и интерпретация результатов исследования</w:t>
      </w:r>
      <w:r w:rsidRPr="00FF7A32">
        <w:rPr>
          <w:i/>
          <w:sz w:val="24"/>
          <w:szCs w:val="24"/>
        </w:rPr>
        <w:t xml:space="preserve">. </w:t>
      </w:r>
      <w:r w:rsidRPr="00FF7A32">
        <w:rPr>
          <w:sz w:val="24"/>
          <w:szCs w:val="24"/>
        </w:rPr>
        <w:t xml:space="preserve">После проведения исследования испытуемых создается рабочая группа для обработки и интерпретации результатов изучения. Она состоит из трех-четырех человек. В нее входят, как правило, школьный психолог, классный </w:t>
      </w:r>
      <w:proofErr w:type="gramStart"/>
      <w:r w:rsidRPr="00FF7A32">
        <w:rPr>
          <w:sz w:val="24"/>
          <w:szCs w:val="24"/>
        </w:rPr>
        <w:t>руководитель ,</w:t>
      </w:r>
      <w:proofErr w:type="gramEnd"/>
      <w:r w:rsidRPr="00FF7A32">
        <w:rPr>
          <w:sz w:val="24"/>
          <w:szCs w:val="24"/>
        </w:rPr>
        <w:t xml:space="preserve"> руководитель МО классных руководителей и  заместитель директора школы по воспитательной работе. После обработки результатов данные исследования заносятся в таблицы, графики, диаграммы</w:t>
      </w:r>
      <w:r w:rsidRPr="00FF7A32">
        <w:rPr>
          <w:b/>
          <w:sz w:val="24"/>
          <w:szCs w:val="24"/>
        </w:rPr>
        <w:t xml:space="preserve">. </w:t>
      </w:r>
    </w:p>
    <w:bookmarkEnd w:id="0"/>
    <w:p w14:paraId="1D723DDD" w14:textId="7473171E" w:rsidR="00AF0D37" w:rsidRPr="00FF7A32" w:rsidRDefault="00AF0D37" w:rsidP="00AF0D37">
      <w:pPr>
        <w:pStyle w:val="a5"/>
        <w:numPr>
          <w:ilvl w:val="0"/>
          <w:numId w:val="1"/>
        </w:numPr>
        <w:tabs>
          <w:tab w:val="left" w:pos="517"/>
        </w:tabs>
        <w:spacing w:line="400" w:lineRule="auto"/>
        <w:ind w:right="42" w:firstLine="0"/>
        <w:rPr>
          <w:sz w:val="24"/>
          <w:szCs w:val="24"/>
        </w:rPr>
      </w:pPr>
    </w:p>
    <w:p w14:paraId="7A99637F" w14:textId="77777777" w:rsidR="008840F0" w:rsidRPr="00FF7A32" w:rsidRDefault="008840F0" w:rsidP="00AF0D37">
      <w:pPr>
        <w:jc w:val="both"/>
        <w:rPr>
          <w:sz w:val="24"/>
          <w:szCs w:val="24"/>
        </w:rPr>
      </w:pPr>
    </w:p>
    <w:sectPr w:rsidR="008840F0" w:rsidRPr="00FF7A32" w:rsidSect="00884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8724" w14:textId="77777777" w:rsidR="00266879" w:rsidRDefault="00266879">
      <w:r>
        <w:separator/>
      </w:r>
    </w:p>
  </w:endnote>
  <w:endnote w:type="continuationSeparator" w:id="0">
    <w:p w14:paraId="4AF7C2FA" w14:textId="77777777" w:rsidR="00266879" w:rsidRDefault="0026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8BF6" w14:textId="77777777" w:rsidR="00266879" w:rsidRDefault="00266879">
      <w:r>
        <w:separator/>
      </w:r>
    </w:p>
  </w:footnote>
  <w:footnote w:type="continuationSeparator" w:id="0">
    <w:p w14:paraId="45CE06E9" w14:textId="77777777" w:rsidR="00266879" w:rsidRDefault="0026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F26"/>
    <w:multiLevelType w:val="hybridMultilevel"/>
    <w:tmpl w:val="8AB24A08"/>
    <w:lvl w:ilvl="0" w:tplc="78860C2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9706382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834F2F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AE83C3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FC9ED8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11CD41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5EAE718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F90EC9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C3E5670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64C0C"/>
    <w:multiLevelType w:val="hybridMultilevel"/>
    <w:tmpl w:val="5D52A5CC"/>
    <w:lvl w:ilvl="0" w:tplc="3054517A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FEE09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FB4D7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C60A2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CBE7B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FDC38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2188B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BE49E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E92D6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294E2C"/>
    <w:multiLevelType w:val="hybridMultilevel"/>
    <w:tmpl w:val="69820AD8"/>
    <w:lvl w:ilvl="0" w:tplc="4736336A">
      <w:start w:val="1"/>
      <w:numFmt w:val="decimal"/>
      <w:lvlText w:val="%1-"/>
      <w:lvlJc w:val="left"/>
      <w:pPr>
        <w:ind w:left="473" w:hanging="106"/>
      </w:pPr>
      <w:rPr>
        <w:rFonts w:ascii="Times New Roman" w:eastAsia="Times New Roman" w:hAnsi="Times New Roman" w:cs="Times New Roman" w:hint="default"/>
        <w:w w:val="103"/>
        <w:sz w:val="10"/>
        <w:szCs w:val="10"/>
        <w:lang w:val="ru-RU" w:eastAsia="en-US" w:bidi="ar-SA"/>
      </w:rPr>
    </w:lvl>
    <w:lvl w:ilvl="1" w:tplc="C74AE440">
      <w:start w:val="1"/>
      <w:numFmt w:val="decimal"/>
      <w:lvlText w:val="%2)"/>
      <w:lvlJc w:val="left"/>
      <w:pPr>
        <w:ind w:left="1044" w:hanging="350"/>
      </w:pPr>
      <w:rPr>
        <w:rFonts w:ascii="Times New Roman" w:eastAsia="Times New Roman" w:hAnsi="Times New Roman" w:cs="Times New Roman" w:hint="default"/>
        <w:w w:val="103"/>
        <w:sz w:val="12"/>
        <w:szCs w:val="12"/>
        <w:lang w:val="ru-RU" w:eastAsia="en-US" w:bidi="ar-SA"/>
      </w:rPr>
    </w:lvl>
    <w:lvl w:ilvl="2" w:tplc="FCCA5EE8">
      <w:numFmt w:val="bullet"/>
      <w:lvlText w:val="•"/>
      <w:lvlJc w:val="left"/>
      <w:pPr>
        <w:ind w:left="1549" w:hanging="350"/>
      </w:pPr>
      <w:rPr>
        <w:rFonts w:hint="default"/>
        <w:lang w:val="ru-RU" w:eastAsia="en-US" w:bidi="ar-SA"/>
      </w:rPr>
    </w:lvl>
    <w:lvl w:ilvl="3" w:tplc="6AF472C8">
      <w:numFmt w:val="bullet"/>
      <w:lvlText w:val="•"/>
      <w:lvlJc w:val="left"/>
      <w:pPr>
        <w:ind w:left="2059" w:hanging="350"/>
      </w:pPr>
      <w:rPr>
        <w:rFonts w:hint="default"/>
        <w:lang w:val="ru-RU" w:eastAsia="en-US" w:bidi="ar-SA"/>
      </w:rPr>
    </w:lvl>
    <w:lvl w:ilvl="4" w:tplc="E8ACD338">
      <w:numFmt w:val="bullet"/>
      <w:lvlText w:val="•"/>
      <w:lvlJc w:val="left"/>
      <w:pPr>
        <w:ind w:left="2569" w:hanging="350"/>
      </w:pPr>
      <w:rPr>
        <w:rFonts w:hint="default"/>
        <w:lang w:val="ru-RU" w:eastAsia="en-US" w:bidi="ar-SA"/>
      </w:rPr>
    </w:lvl>
    <w:lvl w:ilvl="5" w:tplc="8A2E7E6A">
      <w:numFmt w:val="bullet"/>
      <w:lvlText w:val="•"/>
      <w:lvlJc w:val="left"/>
      <w:pPr>
        <w:ind w:left="3079" w:hanging="350"/>
      </w:pPr>
      <w:rPr>
        <w:rFonts w:hint="default"/>
        <w:lang w:val="ru-RU" w:eastAsia="en-US" w:bidi="ar-SA"/>
      </w:rPr>
    </w:lvl>
    <w:lvl w:ilvl="6" w:tplc="0E3A224C">
      <w:numFmt w:val="bullet"/>
      <w:lvlText w:val="•"/>
      <w:lvlJc w:val="left"/>
      <w:pPr>
        <w:ind w:left="3588" w:hanging="350"/>
      </w:pPr>
      <w:rPr>
        <w:rFonts w:hint="default"/>
        <w:lang w:val="ru-RU" w:eastAsia="en-US" w:bidi="ar-SA"/>
      </w:rPr>
    </w:lvl>
    <w:lvl w:ilvl="7" w:tplc="470AB52C">
      <w:numFmt w:val="bullet"/>
      <w:lvlText w:val="•"/>
      <w:lvlJc w:val="left"/>
      <w:pPr>
        <w:ind w:left="4098" w:hanging="350"/>
      </w:pPr>
      <w:rPr>
        <w:rFonts w:hint="default"/>
        <w:lang w:val="ru-RU" w:eastAsia="en-US" w:bidi="ar-SA"/>
      </w:rPr>
    </w:lvl>
    <w:lvl w:ilvl="8" w:tplc="D9460A0E">
      <w:numFmt w:val="bullet"/>
      <w:lvlText w:val="•"/>
      <w:lvlJc w:val="left"/>
      <w:pPr>
        <w:ind w:left="4608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507A2BEE"/>
    <w:multiLevelType w:val="hybridMultilevel"/>
    <w:tmpl w:val="F19EF7C6"/>
    <w:lvl w:ilvl="0" w:tplc="1D629E06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C26593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52EAE84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54EB20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6E2F51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66C855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31C5AB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356152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C32C6E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130AB"/>
    <w:multiLevelType w:val="hybridMultilevel"/>
    <w:tmpl w:val="9D5EC450"/>
    <w:lvl w:ilvl="0" w:tplc="B1440F98">
      <w:start w:val="1"/>
      <w:numFmt w:val="bullet"/>
      <w:lvlText w:val="•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88E8594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66EC06A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01AA930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7E6E3D6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0F49F9C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C5AFE6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2421814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65AE0F0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E3FEC"/>
    <w:multiLevelType w:val="hybridMultilevel"/>
    <w:tmpl w:val="10CEFC8A"/>
    <w:lvl w:ilvl="0" w:tplc="E454F86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4ECFF56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AFED228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C9E2CA2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F747CA8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1346CF2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000DB12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C3E33A2">
      <w:start w:val="1"/>
      <w:numFmt w:val="bullet"/>
      <w:lvlText w:val="o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D5A524A">
      <w:start w:val="1"/>
      <w:numFmt w:val="bullet"/>
      <w:lvlText w:val="▪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37EE2"/>
    <w:multiLevelType w:val="hybridMultilevel"/>
    <w:tmpl w:val="FD3A35E2"/>
    <w:lvl w:ilvl="0" w:tplc="92F8B630">
      <w:numFmt w:val="bullet"/>
      <w:lvlText w:val="-"/>
      <w:lvlJc w:val="left"/>
      <w:pPr>
        <w:ind w:left="368" w:hanging="92"/>
      </w:pPr>
      <w:rPr>
        <w:rFonts w:ascii="Times New Roman" w:eastAsia="Times New Roman" w:hAnsi="Times New Roman" w:cs="Times New Roman" w:hint="default"/>
        <w:w w:val="103"/>
        <w:sz w:val="12"/>
        <w:szCs w:val="12"/>
        <w:lang w:val="ru-RU" w:eastAsia="en-US" w:bidi="ar-SA"/>
      </w:rPr>
    </w:lvl>
    <w:lvl w:ilvl="1" w:tplc="E06400B8">
      <w:numFmt w:val="bullet"/>
      <w:lvlText w:val=""/>
      <w:lvlJc w:val="left"/>
      <w:pPr>
        <w:ind w:left="704" w:hanging="164"/>
      </w:pPr>
      <w:rPr>
        <w:rFonts w:ascii="Symbol" w:eastAsia="Symbol" w:hAnsi="Symbol" w:cs="Symbol" w:hint="default"/>
        <w:w w:val="103"/>
        <w:sz w:val="12"/>
        <w:szCs w:val="12"/>
        <w:lang w:val="ru-RU" w:eastAsia="en-US" w:bidi="ar-SA"/>
      </w:rPr>
    </w:lvl>
    <w:lvl w:ilvl="2" w:tplc="DE981FFA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3" w:tplc="1C14A03A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4" w:tplc="5D563DBA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5" w:tplc="693A70EC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6" w:tplc="71DC62AC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7" w:tplc="00A410B4">
      <w:numFmt w:val="bullet"/>
      <w:lvlText w:val="•"/>
      <w:lvlJc w:val="left"/>
      <w:pPr>
        <w:ind w:left="3824" w:hanging="164"/>
      </w:pPr>
      <w:rPr>
        <w:rFonts w:hint="default"/>
        <w:lang w:val="ru-RU" w:eastAsia="en-US" w:bidi="ar-SA"/>
      </w:rPr>
    </w:lvl>
    <w:lvl w:ilvl="8" w:tplc="42E6F062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</w:abstractNum>
  <w:num w:numId="1" w16cid:durableId="1114861841">
    <w:abstractNumId w:val="6"/>
  </w:num>
  <w:num w:numId="2" w16cid:durableId="1967925592">
    <w:abstractNumId w:val="2"/>
  </w:num>
  <w:num w:numId="3" w16cid:durableId="348143839">
    <w:abstractNumId w:val="1"/>
  </w:num>
  <w:num w:numId="4" w16cid:durableId="759526651">
    <w:abstractNumId w:val="4"/>
  </w:num>
  <w:num w:numId="5" w16cid:durableId="841893602">
    <w:abstractNumId w:val="5"/>
  </w:num>
  <w:num w:numId="6" w16cid:durableId="286934993">
    <w:abstractNumId w:val="3"/>
  </w:num>
  <w:num w:numId="7" w16cid:durableId="6226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0"/>
    <w:rsid w:val="00107424"/>
    <w:rsid w:val="001B524D"/>
    <w:rsid w:val="00266879"/>
    <w:rsid w:val="0042349C"/>
    <w:rsid w:val="008840F0"/>
    <w:rsid w:val="00AF0D37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3FF77"/>
  <w15:chartTrackingRefBased/>
  <w15:docId w15:val="{756A6CDA-FD83-4D15-A471-239F8474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F0D37"/>
    <w:pPr>
      <w:ind w:left="368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40F0"/>
    <w:pPr>
      <w:ind w:left="118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40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4">
    <w:name w:val="Plain Table 4"/>
    <w:basedOn w:val="a1"/>
    <w:uiPriority w:val="44"/>
    <w:rsid w:val="008840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AF0D37"/>
    <w:rPr>
      <w:rFonts w:ascii="Times New Roman" w:eastAsia="Times New Roman" w:hAnsi="Times New Roman" w:cs="Times New Roman"/>
      <w:b/>
      <w:bCs/>
      <w:kern w:val="0"/>
      <w:sz w:val="12"/>
      <w:szCs w:val="12"/>
      <w14:ligatures w14:val="none"/>
    </w:rPr>
  </w:style>
  <w:style w:type="paragraph" w:styleId="a5">
    <w:name w:val="List Paragraph"/>
    <w:basedOn w:val="a"/>
    <w:uiPriority w:val="1"/>
    <w:qFormat/>
    <w:rsid w:val="00AF0D37"/>
    <w:pPr>
      <w:ind w:left="3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</dc:creator>
  <cp:keywords/>
  <dc:description/>
  <cp:lastModifiedBy>Админ Админ</cp:lastModifiedBy>
  <cp:revision>4</cp:revision>
  <dcterms:created xsi:type="dcterms:W3CDTF">2024-07-07T03:34:00Z</dcterms:created>
  <dcterms:modified xsi:type="dcterms:W3CDTF">2024-07-07T05:04:00Z</dcterms:modified>
</cp:coreProperties>
</file>